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0477" w14:textId="2D9FF758" w:rsidR="007D5276" w:rsidRPr="005832A0" w:rsidRDefault="00FE225E" w:rsidP="00246803">
      <w:pPr>
        <w:spacing w:after="0" w:line="240" w:lineRule="auto"/>
        <w:jc w:val="center"/>
        <w:rPr>
          <w:rFonts w:cstheme="minorHAnsi"/>
          <w:sz w:val="28"/>
          <w:szCs w:val="28"/>
          <w:lang w:val="uk-UA"/>
        </w:rPr>
      </w:pPr>
      <w:r w:rsidRPr="005832A0">
        <w:rPr>
          <w:rFonts w:cstheme="minorHAnsi"/>
          <w:sz w:val="28"/>
          <w:szCs w:val="28"/>
          <w:lang w:val="uk-UA"/>
        </w:rPr>
        <w:t>ДОКУМЕНТИ</w:t>
      </w:r>
      <w:r w:rsidR="00E67A46">
        <w:rPr>
          <w:rFonts w:cstheme="minorHAnsi"/>
          <w:sz w:val="28"/>
          <w:szCs w:val="28"/>
          <w:lang w:val="uk-UA"/>
        </w:rPr>
        <w:t>,</w:t>
      </w:r>
      <w:r w:rsidRPr="005832A0">
        <w:rPr>
          <w:rFonts w:cstheme="minorHAnsi"/>
          <w:sz w:val="28"/>
          <w:szCs w:val="28"/>
          <w:lang w:val="uk-UA"/>
        </w:rPr>
        <w:t xml:space="preserve"> НЕОБХІДНІ </w:t>
      </w:r>
      <w:r w:rsidR="00E67A46">
        <w:rPr>
          <w:rFonts w:cstheme="minorHAnsi"/>
          <w:sz w:val="28"/>
          <w:szCs w:val="28"/>
          <w:lang w:val="uk-UA"/>
        </w:rPr>
        <w:t>ДЛЯ</w:t>
      </w:r>
      <w:r w:rsidRPr="005832A0">
        <w:rPr>
          <w:rFonts w:cstheme="minorHAnsi"/>
          <w:sz w:val="28"/>
          <w:szCs w:val="28"/>
          <w:lang w:val="uk-UA"/>
        </w:rPr>
        <w:t xml:space="preserve"> </w:t>
      </w:r>
      <w:r w:rsidR="00E67A46">
        <w:rPr>
          <w:rFonts w:cstheme="minorHAnsi"/>
          <w:sz w:val="28"/>
          <w:szCs w:val="28"/>
          <w:lang w:val="uk-UA"/>
        </w:rPr>
        <w:t>ЗА</w:t>
      </w:r>
      <w:r w:rsidRPr="005832A0">
        <w:rPr>
          <w:rFonts w:cstheme="minorHAnsi"/>
          <w:sz w:val="28"/>
          <w:szCs w:val="28"/>
          <w:lang w:val="uk-UA"/>
        </w:rPr>
        <w:t>МІНИ ДОЗВ</w:t>
      </w:r>
      <w:r w:rsidR="00E67A46">
        <w:rPr>
          <w:rFonts w:cstheme="minorHAnsi"/>
          <w:sz w:val="28"/>
          <w:szCs w:val="28"/>
          <w:lang w:val="uk-UA"/>
        </w:rPr>
        <w:t>ОЛУ</w:t>
      </w:r>
      <w:r w:rsidRPr="005832A0">
        <w:rPr>
          <w:rFonts w:cstheme="minorHAnsi"/>
          <w:sz w:val="28"/>
          <w:szCs w:val="28"/>
          <w:lang w:val="uk-UA"/>
        </w:rPr>
        <w:t xml:space="preserve"> НА ТИМЧАСОВЕ ПЕРЕБУВАННЯ</w:t>
      </w:r>
      <w:r w:rsidR="00E67A46">
        <w:rPr>
          <w:rFonts w:cstheme="minorHAnsi"/>
          <w:sz w:val="28"/>
          <w:szCs w:val="28"/>
          <w:lang w:val="uk-UA"/>
        </w:rPr>
        <w:t>,</w:t>
      </w:r>
      <w:r w:rsidRPr="005832A0">
        <w:rPr>
          <w:rFonts w:cstheme="minorHAnsi"/>
          <w:sz w:val="28"/>
          <w:szCs w:val="28"/>
          <w:lang w:val="uk-UA"/>
        </w:rPr>
        <w:t xml:space="preserve"> ОБ</w:t>
      </w:r>
      <w:r w:rsidR="00E67A46" w:rsidRPr="008F10BB">
        <w:rPr>
          <w:rFonts w:cstheme="minorHAnsi"/>
          <w:sz w:val="28"/>
          <w:szCs w:val="28"/>
          <w:lang w:val="uk-UA"/>
        </w:rPr>
        <w:t>Ґ</w:t>
      </w:r>
      <w:r w:rsidRPr="005832A0">
        <w:rPr>
          <w:rFonts w:cstheme="minorHAnsi"/>
          <w:sz w:val="28"/>
          <w:szCs w:val="28"/>
          <w:lang w:val="uk-UA"/>
        </w:rPr>
        <w:t xml:space="preserve">РУНТОВАНЕ </w:t>
      </w:r>
    </w:p>
    <w:p w14:paraId="705808FE" w14:textId="42AC4965" w:rsidR="003C0B18" w:rsidRPr="005832A0" w:rsidRDefault="007E183F" w:rsidP="00246803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uk-UA"/>
        </w:rPr>
      </w:pPr>
      <w:r w:rsidRPr="005832A0">
        <w:rPr>
          <w:rFonts w:cstheme="minorHAnsi"/>
          <w:b/>
          <w:bCs/>
          <w:sz w:val="28"/>
          <w:szCs w:val="28"/>
          <w:u w:val="single"/>
          <w:lang w:val="uk-UA"/>
        </w:rPr>
        <w:t xml:space="preserve">ВИКОНАННЯМ РОБОТИ, ЩО ВИМАГАЄ </w:t>
      </w:r>
      <w:r w:rsidR="00E67A46">
        <w:rPr>
          <w:rFonts w:cstheme="minorHAnsi"/>
          <w:b/>
          <w:bCs/>
          <w:sz w:val="28"/>
          <w:szCs w:val="28"/>
          <w:u w:val="single"/>
          <w:lang w:val="uk-UA"/>
        </w:rPr>
        <w:t>ВИСОКОЇ</w:t>
      </w:r>
      <w:r w:rsidRPr="005832A0">
        <w:rPr>
          <w:rFonts w:cstheme="minorHAnsi"/>
          <w:b/>
          <w:bCs/>
          <w:sz w:val="28"/>
          <w:szCs w:val="28"/>
          <w:u w:val="single"/>
          <w:lang w:val="uk-UA"/>
        </w:rPr>
        <w:t xml:space="preserve"> КВАЛІФІКАЦІ</w:t>
      </w:r>
      <w:r w:rsidR="00E67A46">
        <w:rPr>
          <w:rFonts w:cstheme="minorHAnsi"/>
          <w:b/>
          <w:bCs/>
          <w:sz w:val="28"/>
          <w:szCs w:val="28"/>
          <w:u w:val="single"/>
          <w:lang w:val="uk-UA"/>
        </w:rPr>
        <w:t>Ї</w:t>
      </w:r>
      <w:r w:rsidRPr="005832A0">
        <w:rPr>
          <w:rFonts w:cstheme="minorHAnsi"/>
          <w:b/>
          <w:bCs/>
          <w:sz w:val="28"/>
          <w:szCs w:val="28"/>
          <w:u w:val="single"/>
          <w:lang w:val="uk-UA"/>
        </w:rPr>
        <w:t xml:space="preserve"> (BLUE CARD)</w:t>
      </w:r>
    </w:p>
    <w:p w14:paraId="7C5DE837" w14:textId="77777777" w:rsidR="00C572E2" w:rsidRPr="005832A0" w:rsidRDefault="00C572E2" w:rsidP="00246803">
      <w:pPr>
        <w:spacing w:after="0" w:line="240" w:lineRule="auto"/>
        <w:jc w:val="center"/>
        <w:rPr>
          <w:rFonts w:cstheme="minorHAnsi"/>
          <w:lang w:val="uk-UA"/>
        </w:rPr>
      </w:pPr>
    </w:p>
    <w:p w14:paraId="39A26E35" w14:textId="2E98D2DF" w:rsidR="00F178F1" w:rsidRPr="005832A0" w:rsidRDefault="008B24AD" w:rsidP="00F178F1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color w:val="000000" w:themeColor="text1"/>
          <w:lang w:val="uk-UA"/>
        </w:rPr>
      </w:pPr>
      <w:r w:rsidRPr="005832A0">
        <w:rPr>
          <w:rFonts w:eastAsia="Calibri" w:cstheme="minorHAnsi"/>
          <w:b/>
          <w:bCs/>
          <w:color w:val="000000" w:themeColor="text1"/>
          <w:lang w:val="uk-UA"/>
        </w:rPr>
        <w:t>Письмова заява іноземця про зміну до рішення</w:t>
      </w:r>
    </w:p>
    <w:p w14:paraId="4F1C3C70" w14:textId="71BEA833" w:rsidR="008B24AD" w:rsidRPr="005832A0" w:rsidRDefault="008B24AD" w:rsidP="008B24AD">
      <w:pPr>
        <w:pStyle w:val="ListParagraph"/>
        <w:numPr>
          <w:ilvl w:val="0"/>
          <w:numId w:val="1"/>
        </w:numPr>
        <w:rPr>
          <w:rFonts w:eastAsia="Calibri" w:cstheme="minorHAnsi"/>
          <w:b/>
          <w:color w:val="000000" w:themeColor="text1"/>
          <w:lang w:val="uk-UA"/>
        </w:rPr>
      </w:pPr>
      <w:r w:rsidRPr="005832A0">
        <w:rPr>
          <w:rFonts w:eastAsia="Calibri" w:cstheme="minorHAnsi"/>
          <w:b/>
          <w:bCs/>
          <w:color w:val="000000" w:themeColor="text1"/>
          <w:lang w:val="uk-UA"/>
        </w:rPr>
        <w:t>Додаток №2 до заяви (</w:t>
      </w:r>
      <w:hyperlink r:id="rId7" w:history="1">
        <w:r w:rsidRPr="005832A0">
          <w:rPr>
            <w:rStyle w:val="Hyperlink"/>
            <w:rFonts w:eastAsia="Calibri" w:cstheme="minorHAnsi"/>
            <w:b/>
            <w:bCs/>
            <w:lang w:val="uk-UA"/>
          </w:rPr>
          <w:t>завантажити</w:t>
        </w:r>
      </w:hyperlink>
      <w:r w:rsidRPr="005832A0">
        <w:rPr>
          <w:rFonts w:eastAsia="Calibri" w:cstheme="minorHAnsi"/>
          <w:b/>
          <w:bCs/>
          <w:color w:val="000000" w:themeColor="text1"/>
          <w:lang w:val="uk-UA"/>
        </w:rPr>
        <w:t>), заповнений іноземцем</w:t>
      </w:r>
      <w:r w:rsidRPr="005832A0">
        <w:rPr>
          <w:rFonts w:eastAsia="Calibri" w:cstheme="minorHAnsi"/>
          <w:color w:val="000000" w:themeColor="text1"/>
          <w:lang w:val="uk-UA"/>
        </w:rPr>
        <w:t xml:space="preserve">  </w:t>
      </w:r>
    </w:p>
    <w:p w14:paraId="119FDE32" w14:textId="2A0139EB" w:rsidR="00371D98" w:rsidRPr="005832A0" w:rsidRDefault="00371D98" w:rsidP="00371D98">
      <w:pPr>
        <w:pStyle w:val="ListParagraph"/>
        <w:numPr>
          <w:ilvl w:val="0"/>
          <w:numId w:val="28"/>
        </w:numPr>
        <w:spacing w:after="0" w:line="254" w:lineRule="auto"/>
        <w:rPr>
          <w:rFonts w:cstheme="minorHAnsi"/>
          <w:color w:val="1F4E79" w:themeColor="accent1" w:themeShade="80"/>
          <w:sz w:val="20"/>
          <w:szCs w:val="20"/>
          <w:lang w:val="uk-UA"/>
        </w:rPr>
      </w:pPr>
      <w:r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>ЯКЩО ЗАЯВА ПОДАЄТЬСЯ ОСОБИСТО - ПОТРІБНО НАДАТИ КОПІ</w:t>
      </w:r>
      <w:r w:rsidR="00E67A46">
        <w:rPr>
          <w:rFonts w:cstheme="minorHAnsi"/>
          <w:color w:val="1F4E79" w:themeColor="accent1" w:themeShade="80"/>
          <w:sz w:val="20"/>
          <w:szCs w:val="20"/>
          <w:lang w:val="uk-UA"/>
        </w:rPr>
        <w:t>Ї</w:t>
      </w:r>
      <w:r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 xml:space="preserve"> </w:t>
      </w:r>
      <w:r w:rsidR="00E67A46"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>НИЖЧЕВКАЗАН</w:t>
      </w:r>
      <w:r w:rsidR="00E67A46">
        <w:rPr>
          <w:rFonts w:cstheme="minorHAnsi"/>
          <w:color w:val="1F4E79" w:themeColor="accent1" w:themeShade="80"/>
          <w:sz w:val="20"/>
          <w:szCs w:val="20"/>
          <w:lang w:val="uk-UA"/>
        </w:rPr>
        <w:t>ИХ</w:t>
      </w:r>
      <w:r w:rsidR="00E67A46"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 xml:space="preserve"> ДОКУМЕНТ</w:t>
      </w:r>
      <w:r w:rsidR="00E67A46">
        <w:rPr>
          <w:rFonts w:cstheme="minorHAnsi"/>
          <w:color w:val="1F4E79" w:themeColor="accent1" w:themeShade="80"/>
          <w:sz w:val="20"/>
          <w:szCs w:val="20"/>
          <w:lang w:val="uk-UA"/>
        </w:rPr>
        <w:t>ІВ</w:t>
      </w:r>
      <w:r w:rsidR="00E67A46"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 xml:space="preserve"> </w:t>
      </w:r>
      <w:r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 xml:space="preserve">ТА ПРЕД'ЯВИТИ ОРИГІНАЛИ ДОКУМЕНТІВ ДЛЯ ПЕРЕВІРКИ. </w:t>
      </w:r>
    </w:p>
    <w:p w14:paraId="3D1BE7D3" w14:textId="0C17A9F7" w:rsidR="00371D98" w:rsidRPr="005832A0" w:rsidRDefault="00371D98" w:rsidP="00371D98">
      <w:pPr>
        <w:pStyle w:val="ListParagraph"/>
        <w:spacing w:after="0" w:line="254" w:lineRule="auto"/>
        <w:ind w:left="360"/>
        <w:rPr>
          <w:rFonts w:cstheme="minorHAnsi"/>
          <w:color w:val="1F4E79" w:themeColor="accent1" w:themeShade="80"/>
          <w:sz w:val="20"/>
          <w:szCs w:val="20"/>
          <w:lang w:val="uk-UA"/>
        </w:rPr>
      </w:pPr>
      <w:r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>Увага – інформація старости вимагається в оригіналі.</w:t>
      </w:r>
    </w:p>
    <w:p w14:paraId="01AA4907" w14:textId="4D34CA12" w:rsidR="00371D98" w:rsidRPr="005832A0" w:rsidRDefault="00371D98" w:rsidP="00371D98">
      <w:pPr>
        <w:pStyle w:val="ListParagraph"/>
        <w:numPr>
          <w:ilvl w:val="0"/>
          <w:numId w:val="29"/>
        </w:numPr>
        <w:spacing w:after="0" w:line="254" w:lineRule="auto"/>
        <w:rPr>
          <w:rFonts w:cstheme="minorHAnsi"/>
          <w:color w:val="1F4E79" w:themeColor="accent1" w:themeShade="80"/>
          <w:sz w:val="20"/>
          <w:szCs w:val="20"/>
          <w:lang w:val="uk-UA"/>
        </w:rPr>
      </w:pPr>
      <w:r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 xml:space="preserve">ЯКЩО ЗАЯВА ПОДАЄТЬСЯ ПОШТОЮ - НИЖЧЕВКАЗАНІ ДОКУМЕНТИ НЕОБХІДНО ПОДАТИ У ФОРМІ НОТАРІАЛЬНО ЗАВІРЕНИХ КОПІЙ. Є ТАКОЖ МОЖЛИВІСТЬ НАДІСЛАТИ ОРИГІНАЛИ РАЗОМ </w:t>
      </w:r>
      <w:r w:rsidR="00E67A46">
        <w:rPr>
          <w:rFonts w:cstheme="minorHAnsi"/>
          <w:color w:val="1F4E79" w:themeColor="accent1" w:themeShade="80"/>
          <w:sz w:val="20"/>
          <w:szCs w:val="20"/>
          <w:lang w:val="uk-UA"/>
        </w:rPr>
        <w:t>І</w:t>
      </w:r>
      <w:r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 xml:space="preserve">З ПРОХАННЯМ ПОВЕРНУТИ ОРИГІНАЛИ ПІСЛЯ ЗАВЕРШЕННЯ ПРОЦЕДУРИ.  </w:t>
      </w:r>
    </w:p>
    <w:p w14:paraId="7CC03DAC" w14:textId="4CF1E813" w:rsidR="00371D98" w:rsidRPr="005832A0" w:rsidRDefault="00371D98" w:rsidP="00371D98">
      <w:pPr>
        <w:pStyle w:val="ListParagraph"/>
        <w:spacing w:after="0" w:line="254" w:lineRule="auto"/>
        <w:ind w:left="360"/>
        <w:rPr>
          <w:rFonts w:cstheme="minorHAnsi"/>
          <w:color w:val="1F4E79" w:themeColor="accent1" w:themeShade="80"/>
          <w:sz w:val="20"/>
          <w:szCs w:val="20"/>
          <w:lang w:val="uk-UA"/>
        </w:rPr>
      </w:pPr>
      <w:r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>Увага – інформація старости вимагається в оригіналі.</w:t>
      </w:r>
    </w:p>
    <w:p w14:paraId="1C85F10E" w14:textId="77777777" w:rsidR="00371D98" w:rsidRPr="005832A0" w:rsidRDefault="00371D98" w:rsidP="00371D98">
      <w:pPr>
        <w:pStyle w:val="ListParagraph"/>
        <w:numPr>
          <w:ilvl w:val="0"/>
          <w:numId w:val="29"/>
        </w:numPr>
        <w:spacing w:after="0" w:line="254" w:lineRule="auto"/>
        <w:rPr>
          <w:rFonts w:cstheme="minorHAnsi"/>
          <w:color w:val="1F4E79" w:themeColor="accent1" w:themeShade="80"/>
          <w:sz w:val="20"/>
          <w:szCs w:val="20"/>
          <w:lang w:val="uk-UA"/>
        </w:rPr>
      </w:pPr>
      <w:r w:rsidRPr="005832A0">
        <w:rPr>
          <w:rFonts w:cstheme="minorHAnsi"/>
          <w:color w:val="1F4E79" w:themeColor="accent1" w:themeShade="80"/>
          <w:sz w:val="20"/>
          <w:szCs w:val="20"/>
          <w:lang w:val="uk-UA"/>
        </w:rPr>
        <w:t xml:space="preserve">ЯКЩО ДОКУМЕНТ БУВ СКЛАДЕНИЙ ІНШОЮ МОВОЮ, НІЖ ПОЛЬСЬКА, необхідно також додати завірений переклад на польську мову. </w:t>
      </w:r>
    </w:p>
    <w:p w14:paraId="597D74FC" w14:textId="77777777" w:rsidR="00371D98" w:rsidRPr="005832A0" w:rsidRDefault="00371D98" w:rsidP="00F178F1">
      <w:pPr>
        <w:pStyle w:val="ListParagraph"/>
        <w:spacing w:after="0" w:line="240" w:lineRule="auto"/>
        <w:ind w:left="360"/>
        <w:jc w:val="both"/>
        <w:rPr>
          <w:rFonts w:eastAsia="Calibri" w:cstheme="minorHAnsi"/>
          <w:color w:val="000000" w:themeColor="text1"/>
          <w:lang w:val="uk-UA"/>
        </w:rPr>
      </w:pPr>
    </w:p>
    <w:p w14:paraId="6F7A92EB" w14:textId="77777777" w:rsidR="00333BA4" w:rsidRPr="005832A0" w:rsidRDefault="00716ECD" w:rsidP="00F178F1">
      <w:pPr>
        <w:pStyle w:val="c"/>
        <w:numPr>
          <w:ilvl w:val="0"/>
          <w:numId w:val="1"/>
        </w:numPr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  <w:lang w:val="uk-UA"/>
        </w:rPr>
      </w:pPr>
      <w:r w:rsidRPr="005832A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-UA"/>
        </w:rPr>
        <w:t>Медичне страхування,</w:t>
      </w:r>
      <w:r w:rsidRPr="005832A0">
        <w:rPr>
          <w:rFonts w:cstheme="minorHAns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Pr="005832A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-UA"/>
        </w:rPr>
        <w:t>напр.:</w:t>
      </w:r>
    </w:p>
    <w:p w14:paraId="4C6325A0" w14:textId="77777777" w:rsidR="005A7CDE" w:rsidRPr="005832A0" w:rsidRDefault="005A7CDE" w:rsidP="00F178F1">
      <w:pPr>
        <w:pStyle w:val="c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 w:rsidRPr="005832A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якщо дана особа працює: ZUS ZUA з електронним підтвердженням відправлення,</w:t>
      </w:r>
    </w:p>
    <w:p w14:paraId="12A74677" w14:textId="7760F904" w:rsidR="005A7CDE" w:rsidRPr="005832A0" w:rsidRDefault="005A7CDE" w:rsidP="00F178F1">
      <w:pPr>
        <w:pStyle w:val="c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 w:rsidRPr="005832A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якщо дана особа не зареєстрована в ZUS: поліс, що підтверджує </w:t>
      </w:r>
      <w:r w:rsidR="005832A0" w:rsidRPr="005832A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наявність</w:t>
      </w:r>
      <w:r w:rsidRPr="005832A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приватного медичного страхування, </w:t>
      </w:r>
      <w:r w:rsidR="00E67A46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яке</w:t>
      </w:r>
      <w:r w:rsidR="00E67A46" w:rsidRPr="005832A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</w:t>
      </w:r>
      <w:r w:rsidRPr="005832A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покриває витрати на лікування на території Польщі (закордонний поліс необхідно надати із завіреним перекладом на польську мову).</w:t>
      </w:r>
    </w:p>
    <w:p w14:paraId="364706D1" w14:textId="71F093F8" w:rsidR="001477EF" w:rsidRPr="005832A0" w:rsidRDefault="001477EF" w:rsidP="00F178F1">
      <w:pPr>
        <w:pStyle w:val="c"/>
        <w:ind w:left="284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single"/>
          <w:lang w:val="uk-UA"/>
        </w:rPr>
      </w:pPr>
      <w:r w:rsidRPr="005832A0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  <w:lang w:val="uk-UA"/>
        </w:rPr>
        <w:t>Для як</w:t>
      </w:r>
      <w:r w:rsidR="00E67A4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  <w:lang w:val="uk-UA"/>
        </w:rPr>
        <w:t xml:space="preserve">омога </w:t>
      </w:r>
      <w:r w:rsidRPr="005832A0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  <w:lang w:val="uk-UA"/>
        </w:rPr>
        <w:t xml:space="preserve">швидшого розгляду справи документи повинні підтверджувати факт наявності </w:t>
      </w:r>
      <w:r w:rsidR="005832A0" w:rsidRPr="005832A0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  <w:lang w:val="uk-UA"/>
        </w:rPr>
        <w:t>страхування</w:t>
      </w:r>
      <w:r w:rsidRPr="005832A0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  <w:lang w:val="uk-UA"/>
        </w:rPr>
        <w:t xml:space="preserve"> протягом не менше</w:t>
      </w:r>
      <w:r w:rsidRPr="005832A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  <w:lang w:val="uk-UA"/>
        </w:rPr>
        <w:t xml:space="preserve"> 6 місяців </w:t>
      </w:r>
      <w:r w:rsidR="00E67A46" w:rsidRPr="00E67A4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  <w:lang w:val="uk-UA"/>
        </w:rPr>
        <w:t>і</w:t>
      </w:r>
      <w:r w:rsidRPr="005832A0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  <w:lang w:val="uk-UA"/>
        </w:rPr>
        <w:t>з дня подачі документа. У випадку реєстрації в ZUS - поточний документ.</w:t>
      </w:r>
    </w:p>
    <w:p w14:paraId="5DDD539F" w14:textId="77777777" w:rsidR="00254BE6" w:rsidRPr="005832A0" w:rsidRDefault="00254BE6" w:rsidP="001477EF">
      <w:pPr>
        <w:pStyle w:val="c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single"/>
          <w:lang w:val="uk-UA"/>
        </w:rPr>
      </w:pPr>
    </w:p>
    <w:p w14:paraId="0EDDD07C" w14:textId="26AC9274" w:rsidR="00D8433A" w:rsidRPr="005832A0" w:rsidRDefault="00716ECD" w:rsidP="005A7CDE">
      <w:pPr>
        <w:numPr>
          <w:ilvl w:val="0"/>
          <w:numId w:val="1"/>
        </w:numPr>
        <w:spacing w:after="0" w:line="240" w:lineRule="auto"/>
        <w:ind w:left="284"/>
        <w:jc w:val="both"/>
        <w:rPr>
          <w:rFonts w:eastAsia="Calibri" w:cstheme="minorHAnsi"/>
          <w:b/>
          <w:color w:val="000000" w:themeColor="text1"/>
          <w:lang w:val="uk-UA"/>
        </w:rPr>
      </w:pPr>
      <w:r w:rsidRPr="005832A0">
        <w:rPr>
          <w:rFonts w:cstheme="minorHAnsi"/>
          <w:b/>
          <w:bCs/>
          <w:lang w:val="uk-UA"/>
        </w:rPr>
        <w:t xml:space="preserve">Оригінал інформації старости або документ, що підтверджує звільнення від інформації старости, </w:t>
      </w:r>
      <w:r w:rsidR="00E67A46">
        <w:rPr>
          <w:rFonts w:cstheme="minorHAnsi"/>
          <w:b/>
          <w:bCs/>
          <w:lang w:val="uk-UA"/>
        </w:rPr>
        <w:t xml:space="preserve">- </w:t>
      </w:r>
      <w:r w:rsidRPr="005832A0">
        <w:rPr>
          <w:rFonts w:cstheme="minorHAnsi"/>
          <w:b/>
          <w:bCs/>
          <w:lang w:val="uk-UA"/>
        </w:rPr>
        <w:t>див. п. 5.2.</w:t>
      </w:r>
    </w:p>
    <w:p w14:paraId="6E93D0BA" w14:textId="705E9DF9" w:rsidR="00E17CE0" w:rsidRPr="005832A0" w:rsidRDefault="00C572E2" w:rsidP="005A7CDE">
      <w:pPr>
        <w:spacing w:after="0" w:line="240" w:lineRule="auto"/>
        <w:ind w:left="284"/>
        <w:jc w:val="both"/>
        <w:rPr>
          <w:rFonts w:eastAsia="Calibri" w:cstheme="minorHAnsi"/>
          <w:b/>
          <w:color w:val="000000" w:themeColor="text1"/>
          <w:lang w:val="uk-UA"/>
        </w:rPr>
      </w:pPr>
      <w:r w:rsidRPr="005832A0">
        <w:rPr>
          <w:rFonts w:cstheme="minorHAnsi"/>
          <w:b/>
          <w:bCs/>
          <w:lang w:val="uk-UA"/>
        </w:rPr>
        <w:t>5.1.</w:t>
      </w:r>
      <w:r w:rsidRPr="005832A0">
        <w:rPr>
          <w:rFonts w:cstheme="minorHAnsi"/>
          <w:lang w:val="uk-UA"/>
        </w:rPr>
        <w:t xml:space="preserve"> Інформація старости – документ, що повідомляє про можливість задоволення кадрових потреб роботодавця на локальному ринку праці (цей документ можна отримати від роботодавця)</w:t>
      </w:r>
      <w:r w:rsidR="00E67A46">
        <w:rPr>
          <w:rFonts w:cstheme="minorHAnsi"/>
          <w:lang w:val="uk-UA"/>
        </w:rPr>
        <w:t>;</w:t>
      </w:r>
      <w:r w:rsidRPr="005832A0">
        <w:rPr>
          <w:rFonts w:cstheme="minorHAnsi"/>
          <w:lang w:val="uk-UA"/>
        </w:rPr>
        <w:t xml:space="preserve"> слід подати оригінал</w:t>
      </w:r>
      <w:r w:rsidR="001555FC">
        <w:rPr>
          <w:rFonts w:cstheme="minorHAnsi"/>
          <w:lang w:val="uk-UA"/>
        </w:rPr>
        <w:t>,</w:t>
      </w:r>
      <w:r w:rsidRPr="005832A0">
        <w:rPr>
          <w:rFonts w:cstheme="minorHAnsi"/>
          <w:lang w:val="uk-UA"/>
        </w:rPr>
        <w:t xml:space="preserve"> який був видан</w:t>
      </w:r>
      <w:r w:rsidR="001555FC">
        <w:rPr>
          <w:rFonts w:cstheme="minorHAnsi"/>
          <w:lang w:val="uk-UA"/>
        </w:rPr>
        <w:t>ий</w:t>
      </w:r>
      <w:r w:rsidRPr="005832A0">
        <w:rPr>
          <w:rFonts w:cstheme="minorHAnsi"/>
          <w:lang w:val="uk-UA"/>
        </w:rPr>
        <w:t xml:space="preserve"> не </w:t>
      </w:r>
      <w:r w:rsidR="00E67A46">
        <w:rPr>
          <w:rFonts w:cstheme="minorHAnsi"/>
          <w:lang w:val="uk-UA"/>
        </w:rPr>
        <w:t>раніше</w:t>
      </w:r>
      <w:r w:rsidRPr="005832A0">
        <w:rPr>
          <w:rFonts w:cstheme="minorHAnsi"/>
          <w:lang w:val="uk-UA"/>
        </w:rPr>
        <w:t xml:space="preserve"> ніж </w:t>
      </w:r>
      <w:r w:rsidR="00E67A46">
        <w:rPr>
          <w:rFonts w:cstheme="minorHAnsi"/>
          <w:lang w:val="uk-UA"/>
        </w:rPr>
        <w:t xml:space="preserve">за </w:t>
      </w:r>
      <w:r w:rsidRPr="005832A0">
        <w:rPr>
          <w:rFonts w:cstheme="minorHAnsi"/>
          <w:lang w:val="uk-UA"/>
        </w:rPr>
        <w:t>6 місяців до дати подання заяви. Крім того</w:t>
      </w:r>
      <w:r w:rsidR="00E67A46">
        <w:rPr>
          <w:rFonts w:cstheme="minorHAnsi"/>
          <w:lang w:val="uk-UA"/>
        </w:rPr>
        <w:t>,</w:t>
      </w:r>
      <w:r w:rsidRPr="005832A0">
        <w:rPr>
          <w:rFonts w:cstheme="minorHAnsi"/>
          <w:lang w:val="uk-UA"/>
        </w:rPr>
        <w:t xml:space="preserve"> слід подати документи, які підтверджують, що іноземець відповідає вимогам, зазначеним у Інформації старости, напр.</w:t>
      </w:r>
      <w:r w:rsidR="00E67A46">
        <w:rPr>
          <w:rFonts w:cstheme="minorHAnsi"/>
          <w:lang w:val="uk-UA"/>
        </w:rPr>
        <w:t>:</w:t>
      </w:r>
    </w:p>
    <w:p w14:paraId="37BB6BCD" w14:textId="77777777" w:rsidR="00E17CE0" w:rsidRPr="005832A0" w:rsidRDefault="00E17CE0" w:rsidP="005A7CDE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theme="minorHAnsi"/>
          <w:b/>
          <w:color w:val="000000" w:themeColor="text1"/>
          <w:lang w:val="uk-UA"/>
        </w:rPr>
      </w:pPr>
      <w:r w:rsidRPr="005832A0">
        <w:rPr>
          <w:rFonts w:cstheme="minorHAnsi"/>
          <w:lang w:val="uk-UA"/>
        </w:rPr>
        <w:t>копії дипломів, атестатів про закінчення школи, тренінгів, курсів, сертифікати;</w:t>
      </w:r>
    </w:p>
    <w:p w14:paraId="2C23779B" w14:textId="77777777" w:rsidR="00E17CE0" w:rsidRPr="005832A0" w:rsidRDefault="00E17CE0" w:rsidP="005A7CDE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  <w:b/>
          <w:color w:val="000000" w:themeColor="text1"/>
          <w:lang w:val="uk-UA"/>
        </w:rPr>
      </w:pPr>
      <w:r w:rsidRPr="005832A0">
        <w:rPr>
          <w:rFonts w:cstheme="minorHAnsi"/>
          <w:lang w:val="uk-UA"/>
        </w:rPr>
        <w:t xml:space="preserve">трудові книжки або довідки з місця роботи, що підтверджують стаж роботи тощо; </w:t>
      </w:r>
    </w:p>
    <w:p w14:paraId="67B050DE" w14:textId="330C7EAC" w:rsidR="00E17CE0" w:rsidRPr="005832A0" w:rsidRDefault="00F47FF6" w:rsidP="00E17CE0">
      <w:pPr>
        <w:spacing w:after="0" w:line="240" w:lineRule="auto"/>
        <w:ind w:left="284"/>
        <w:rPr>
          <w:rFonts w:cstheme="minorHAnsi"/>
          <w:lang w:val="uk-UA"/>
        </w:rPr>
      </w:pPr>
      <w:r w:rsidRPr="005832A0">
        <w:rPr>
          <w:rFonts w:cstheme="minorHAnsi"/>
          <w:lang w:val="uk-UA"/>
        </w:rPr>
        <w:t>У випадку</w:t>
      </w:r>
      <w:r w:rsidR="00E67A46">
        <w:rPr>
          <w:rFonts w:cstheme="minorHAnsi"/>
          <w:lang w:val="uk-UA"/>
        </w:rPr>
        <w:t>, якщо</w:t>
      </w:r>
      <w:r w:rsidRPr="005832A0">
        <w:rPr>
          <w:rFonts w:cstheme="minorHAnsi"/>
          <w:lang w:val="uk-UA"/>
        </w:rPr>
        <w:t xml:space="preserve"> кваліфікаці</w:t>
      </w:r>
      <w:r w:rsidR="00E67A46">
        <w:rPr>
          <w:rFonts w:cstheme="minorHAnsi"/>
          <w:lang w:val="uk-UA"/>
        </w:rPr>
        <w:t>ю</w:t>
      </w:r>
      <w:r w:rsidRPr="005832A0">
        <w:rPr>
          <w:rFonts w:cstheme="minorHAnsi"/>
          <w:lang w:val="uk-UA"/>
        </w:rPr>
        <w:t xml:space="preserve"> неможливо підтвердити за допомогою вищезазначених документів (так звані «м’які навички»), слід надати заяву роботодавця про їх наявність у іноземця разом із описом того, як ці кваліфікації були перевірені роботодавцем;</w:t>
      </w:r>
    </w:p>
    <w:p w14:paraId="721B5380" w14:textId="77777777" w:rsidR="00A51512" w:rsidRPr="005832A0" w:rsidRDefault="00A51512" w:rsidP="00E17CE0">
      <w:pPr>
        <w:spacing w:after="0" w:line="240" w:lineRule="auto"/>
        <w:ind w:left="284"/>
        <w:rPr>
          <w:rFonts w:cstheme="minorHAnsi"/>
          <w:lang w:val="uk-UA"/>
        </w:rPr>
      </w:pPr>
    </w:p>
    <w:p w14:paraId="1D5F4333" w14:textId="3024BCAE" w:rsidR="00D8433A" w:rsidRPr="005832A0" w:rsidRDefault="00C572E2" w:rsidP="00E17CE0">
      <w:pPr>
        <w:spacing w:after="0" w:line="240" w:lineRule="auto"/>
        <w:ind w:left="284"/>
        <w:rPr>
          <w:rFonts w:cstheme="minorHAnsi"/>
          <w:b/>
          <w:lang w:val="uk-UA"/>
        </w:rPr>
      </w:pPr>
      <w:r w:rsidRPr="005832A0">
        <w:rPr>
          <w:rFonts w:cstheme="minorHAnsi"/>
          <w:b/>
          <w:bCs/>
          <w:lang w:val="uk-UA"/>
        </w:rPr>
        <w:t xml:space="preserve">5.2. Документ, що підтверджує звільнення від інформації старости, </w:t>
      </w:r>
      <w:r w:rsidRPr="005832A0">
        <w:rPr>
          <w:rFonts w:cstheme="minorHAnsi"/>
          <w:lang w:val="uk-UA"/>
        </w:rPr>
        <w:t>напр.</w:t>
      </w:r>
      <w:r w:rsidR="00E67A46">
        <w:rPr>
          <w:rFonts w:cstheme="minorHAnsi"/>
          <w:lang w:val="uk-UA"/>
        </w:rPr>
        <w:t>:</w:t>
      </w:r>
      <w:r w:rsidRPr="005832A0">
        <w:rPr>
          <w:rFonts w:cstheme="minorHAnsi"/>
          <w:b/>
          <w:bCs/>
          <w:lang w:val="uk-UA"/>
        </w:rPr>
        <w:t xml:space="preserve"> </w:t>
      </w:r>
    </w:p>
    <w:p w14:paraId="6AA1AC01" w14:textId="23A7ADF5" w:rsidR="00D8433A" w:rsidRPr="005832A0" w:rsidRDefault="00D8433A" w:rsidP="004E27B1">
      <w:pPr>
        <w:pStyle w:val="ListParagraph"/>
        <w:numPr>
          <w:ilvl w:val="0"/>
          <w:numId w:val="21"/>
        </w:numPr>
        <w:spacing w:after="0" w:line="240" w:lineRule="auto"/>
        <w:ind w:left="924" w:hanging="357"/>
        <w:rPr>
          <w:rFonts w:cstheme="minorHAnsi"/>
          <w:lang w:val="uk-UA"/>
        </w:rPr>
      </w:pPr>
      <w:r w:rsidRPr="005832A0">
        <w:rPr>
          <w:rFonts w:cstheme="minorHAnsi"/>
          <w:lang w:val="uk-UA"/>
        </w:rPr>
        <w:t>поточний дозвіл на роботу</w:t>
      </w:r>
      <w:r w:rsidR="00E67A46">
        <w:rPr>
          <w:rFonts w:cstheme="minorHAnsi"/>
          <w:lang w:val="uk-UA"/>
        </w:rPr>
        <w:t>,</w:t>
      </w:r>
      <w:r w:rsidRPr="005832A0">
        <w:rPr>
          <w:rFonts w:cstheme="minorHAnsi"/>
          <w:lang w:val="uk-UA"/>
        </w:rPr>
        <w:t xml:space="preserve"> що стосується цієї самої роботи;</w:t>
      </w:r>
    </w:p>
    <w:p w14:paraId="57509035" w14:textId="31C612A7" w:rsidR="00D8433A" w:rsidRPr="005832A0" w:rsidRDefault="00D8433A" w:rsidP="004E27B1">
      <w:pPr>
        <w:pStyle w:val="ListParagraph"/>
        <w:numPr>
          <w:ilvl w:val="0"/>
          <w:numId w:val="21"/>
        </w:numPr>
        <w:spacing w:after="0" w:line="240" w:lineRule="auto"/>
        <w:ind w:left="924" w:hanging="357"/>
        <w:rPr>
          <w:rFonts w:cstheme="minorHAnsi"/>
          <w:lang w:val="uk-UA"/>
        </w:rPr>
      </w:pPr>
      <w:r w:rsidRPr="005832A0">
        <w:rPr>
          <w:rFonts w:cstheme="minorHAnsi"/>
          <w:lang w:val="uk-UA"/>
        </w:rPr>
        <w:t xml:space="preserve">диплом про </w:t>
      </w:r>
      <w:r w:rsidR="00E67A46">
        <w:rPr>
          <w:rFonts w:cstheme="minorHAnsi"/>
          <w:lang w:val="uk-UA"/>
        </w:rPr>
        <w:t>здобуття вищої освіти за</w:t>
      </w:r>
      <w:r w:rsidR="00E67A46" w:rsidRPr="0007260A">
        <w:rPr>
          <w:rFonts w:cstheme="minorHAnsi"/>
          <w:lang w:val="uk-UA"/>
        </w:rPr>
        <w:t xml:space="preserve"> денно</w:t>
      </w:r>
      <w:r w:rsidR="00E67A46">
        <w:rPr>
          <w:rFonts w:cstheme="minorHAnsi"/>
          <w:lang w:val="uk-UA"/>
        </w:rPr>
        <w:t>ю формою</w:t>
      </w:r>
      <w:r w:rsidRPr="005832A0">
        <w:rPr>
          <w:rFonts w:cstheme="minorHAnsi"/>
          <w:lang w:val="uk-UA"/>
        </w:rPr>
        <w:t xml:space="preserve"> навчання в Польщі; </w:t>
      </w:r>
    </w:p>
    <w:p w14:paraId="48B92608" w14:textId="77777777" w:rsidR="00D8433A" w:rsidRPr="005832A0" w:rsidRDefault="00D8433A" w:rsidP="004E27B1">
      <w:pPr>
        <w:pStyle w:val="ListParagraph"/>
        <w:numPr>
          <w:ilvl w:val="0"/>
          <w:numId w:val="21"/>
        </w:numPr>
        <w:spacing w:after="0" w:line="240" w:lineRule="auto"/>
        <w:ind w:left="924" w:hanging="357"/>
        <w:rPr>
          <w:rFonts w:cstheme="minorHAnsi"/>
          <w:lang w:val="uk-UA"/>
        </w:rPr>
      </w:pPr>
      <w:r w:rsidRPr="005832A0">
        <w:rPr>
          <w:rFonts w:cstheme="minorHAnsi"/>
          <w:lang w:val="uk-UA"/>
        </w:rPr>
        <w:t xml:space="preserve">атестат про закінчення середньої школи в Польщі; </w:t>
      </w:r>
    </w:p>
    <w:p w14:paraId="01F4E683" w14:textId="77777777" w:rsidR="00D8433A" w:rsidRPr="005832A0" w:rsidRDefault="00D8433A" w:rsidP="004E27B1">
      <w:pPr>
        <w:pStyle w:val="ListParagraph"/>
        <w:numPr>
          <w:ilvl w:val="0"/>
          <w:numId w:val="21"/>
        </w:numPr>
        <w:spacing w:after="0" w:line="240" w:lineRule="auto"/>
        <w:ind w:left="924" w:hanging="357"/>
        <w:rPr>
          <w:rFonts w:cstheme="minorHAnsi"/>
          <w:lang w:val="uk-UA"/>
        </w:rPr>
      </w:pPr>
      <w:r w:rsidRPr="005832A0">
        <w:rPr>
          <w:rFonts w:cstheme="minorHAnsi"/>
          <w:lang w:val="uk-UA"/>
        </w:rPr>
        <w:t xml:space="preserve">Карта Поляка; </w:t>
      </w:r>
    </w:p>
    <w:p w14:paraId="2B3BEEC2" w14:textId="69D8292D" w:rsidR="005A7CDE" w:rsidRPr="005832A0" w:rsidRDefault="00D8433A" w:rsidP="004E27B1">
      <w:pPr>
        <w:pStyle w:val="ListParagraph"/>
        <w:numPr>
          <w:ilvl w:val="0"/>
          <w:numId w:val="21"/>
        </w:numPr>
        <w:spacing w:after="0" w:line="240" w:lineRule="auto"/>
        <w:ind w:left="924" w:hanging="357"/>
        <w:rPr>
          <w:rFonts w:cstheme="minorHAnsi"/>
          <w:lang w:val="uk-UA"/>
        </w:rPr>
      </w:pPr>
      <w:r w:rsidRPr="005832A0">
        <w:rPr>
          <w:rFonts w:cstheme="minorHAnsi"/>
          <w:lang w:val="uk-UA"/>
        </w:rPr>
        <w:t xml:space="preserve">у разі виконання </w:t>
      </w:r>
      <w:r w:rsidR="00E67A46">
        <w:rPr>
          <w:rFonts w:cstheme="minorHAnsi"/>
          <w:lang w:val="uk-UA"/>
        </w:rPr>
        <w:t>ц</w:t>
      </w:r>
      <w:r w:rsidRPr="005832A0">
        <w:rPr>
          <w:rFonts w:cstheme="minorHAnsi"/>
          <w:lang w:val="uk-UA"/>
        </w:rPr>
        <w:t>ієї самої роботи протягом не менше 3 місяців до дат</w:t>
      </w:r>
      <w:r w:rsidR="00E67A46">
        <w:rPr>
          <w:rFonts w:cstheme="minorHAnsi"/>
          <w:lang w:val="uk-UA"/>
        </w:rPr>
        <w:t>и</w:t>
      </w:r>
      <w:r w:rsidRPr="005832A0">
        <w:rPr>
          <w:rFonts w:cstheme="minorHAnsi"/>
          <w:lang w:val="uk-UA"/>
        </w:rPr>
        <w:t xml:space="preserve"> подання заяви на підставі довідки про доручення роботи та трудового договору - як підтвердження слід </w:t>
      </w:r>
      <w:r w:rsidR="005832A0" w:rsidRPr="005832A0">
        <w:rPr>
          <w:rFonts w:cstheme="minorHAnsi"/>
          <w:lang w:val="uk-UA"/>
        </w:rPr>
        <w:t>пред’явити</w:t>
      </w:r>
      <w:r w:rsidRPr="005832A0">
        <w:rPr>
          <w:rFonts w:cstheme="minorHAnsi"/>
          <w:lang w:val="uk-UA"/>
        </w:rPr>
        <w:t>: ZUS ZUA з електронним підтвердженням відправлення та 3 останні місячні звіти від ZUS, наприклад, ZUS RMUA, RCA, ZUS RSA або річна інформація ZUS IMIR.</w:t>
      </w:r>
    </w:p>
    <w:p w14:paraId="7015002A" w14:textId="79EDAD4F" w:rsidR="005A7CDE" w:rsidRPr="005832A0" w:rsidRDefault="00E67A46" w:rsidP="005A7CDE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color w:val="000000" w:themeColor="text1"/>
          <w:lang w:val="uk-UA"/>
        </w:rPr>
      </w:pPr>
      <w:r>
        <w:rPr>
          <w:rFonts w:eastAsia="Calibri" w:cstheme="minorHAnsi"/>
          <w:b/>
          <w:bCs/>
          <w:color w:val="000000" w:themeColor="text1"/>
          <w:lang w:val="uk-UA"/>
        </w:rPr>
        <w:t>Укладений</w:t>
      </w:r>
      <w:r w:rsidR="007E0E63" w:rsidRPr="005832A0">
        <w:rPr>
          <w:rFonts w:eastAsia="Calibri" w:cstheme="minorHAnsi"/>
          <w:b/>
          <w:bCs/>
          <w:color w:val="000000" w:themeColor="text1"/>
          <w:lang w:val="uk-UA"/>
        </w:rPr>
        <w:t xml:space="preserve"> на період </w:t>
      </w:r>
      <w:r>
        <w:rPr>
          <w:rFonts w:eastAsia="Calibri" w:cstheme="minorHAnsi"/>
          <w:b/>
          <w:bCs/>
          <w:color w:val="000000" w:themeColor="text1"/>
          <w:lang w:val="uk-UA"/>
        </w:rPr>
        <w:t>не менше</w:t>
      </w:r>
      <w:r w:rsidR="007E0E63" w:rsidRPr="005832A0">
        <w:rPr>
          <w:rFonts w:eastAsia="Calibri" w:cstheme="minorHAnsi"/>
          <w:b/>
          <w:bCs/>
          <w:color w:val="000000" w:themeColor="text1"/>
          <w:lang w:val="uk-UA"/>
        </w:rPr>
        <w:t xml:space="preserve"> 1 року трудовий договір, договір про надомну роботу (домашнє виробництво) або цивільно-правовий договір </w:t>
      </w:r>
      <w:r w:rsidR="007E0E63" w:rsidRPr="005832A0">
        <w:rPr>
          <w:rFonts w:eastAsia="Calibri" w:cstheme="minorHAnsi"/>
          <w:color w:val="000000" w:themeColor="text1"/>
          <w:lang w:val="uk-UA"/>
        </w:rPr>
        <w:t>(тобто договір доручення та договір про надавання послуг)</w:t>
      </w:r>
      <w:r>
        <w:rPr>
          <w:rFonts w:eastAsia="Calibri" w:cstheme="minorHAnsi"/>
          <w:color w:val="000000" w:themeColor="text1"/>
          <w:lang w:val="uk-UA"/>
        </w:rPr>
        <w:t>,</w:t>
      </w:r>
      <w:r w:rsidR="007E0E63" w:rsidRPr="005832A0">
        <w:rPr>
          <w:rFonts w:eastAsia="Calibri" w:cstheme="minorHAnsi"/>
          <w:color w:val="000000" w:themeColor="text1"/>
          <w:lang w:val="uk-UA"/>
        </w:rPr>
        <w:t xml:space="preserve"> на підставі якого </w:t>
      </w:r>
      <w:r w:rsidR="005832A0" w:rsidRPr="005832A0">
        <w:rPr>
          <w:rFonts w:eastAsia="Calibri" w:cstheme="minorHAnsi"/>
          <w:color w:val="000000" w:themeColor="text1"/>
          <w:lang w:val="uk-UA"/>
        </w:rPr>
        <w:t>іноземець</w:t>
      </w:r>
      <w:r w:rsidR="007E0E63" w:rsidRPr="005832A0">
        <w:rPr>
          <w:rFonts w:eastAsia="Calibri" w:cstheme="minorHAnsi"/>
          <w:color w:val="000000" w:themeColor="text1"/>
          <w:lang w:val="uk-UA"/>
        </w:rPr>
        <w:t xml:space="preserve"> виконує роботу, надає послуги або перебуває у ділових відносинах.</w:t>
      </w:r>
      <w:r w:rsidR="007E0E63" w:rsidRPr="005832A0">
        <w:rPr>
          <w:rFonts w:eastAsia="Calibri" w:cstheme="minorHAnsi"/>
          <w:b/>
          <w:bCs/>
          <w:color w:val="000000" w:themeColor="text1"/>
          <w:lang w:val="uk-UA"/>
        </w:rPr>
        <w:t xml:space="preserve"> Для заявок, поданих у 2022 році</w:t>
      </w:r>
      <w:r w:rsidR="007E0E63" w:rsidRPr="005832A0">
        <w:rPr>
          <w:rFonts w:eastAsia="Calibri" w:cstheme="minorHAnsi"/>
          <w:color w:val="000000" w:themeColor="text1"/>
          <w:lang w:val="uk-UA"/>
        </w:rPr>
        <w:t xml:space="preserve"> після 29.01.2022, сума мінімальної річної винагороди брутто, необхідної для надання цього дозволу, не може бути нижчою за </w:t>
      </w:r>
      <w:r w:rsidR="007E0E63" w:rsidRPr="005832A0">
        <w:rPr>
          <w:rFonts w:eastAsia="Calibri" w:cstheme="minorHAnsi"/>
          <w:b/>
          <w:bCs/>
          <w:color w:val="000000" w:themeColor="text1"/>
          <w:lang w:val="uk-UA"/>
        </w:rPr>
        <w:t>8493,79</w:t>
      </w:r>
      <w:r w:rsidR="007E0E63" w:rsidRPr="005832A0">
        <w:rPr>
          <w:rFonts w:eastAsia="Calibri" w:cstheme="minorHAnsi"/>
          <w:color w:val="000000" w:themeColor="text1"/>
          <w:lang w:val="uk-UA"/>
        </w:rPr>
        <w:t xml:space="preserve"> злотих.</w:t>
      </w:r>
    </w:p>
    <w:p w14:paraId="70B44ADC" w14:textId="77777777" w:rsidR="00E63710" w:rsidRPr="005832A0" w:rsidRDefault="00E63710" w:rsidP="00C77563">
      <w:pPr>
        <w:spacing w:after="0" w:line="240" w:lineRule="auto"/>
        <w:ind w:left="284"/>
        <w:jc w:val="both"/>
        <w:rPr>
          <w:rFonts w:eastAsia="Calibri" w:cstheme="minorHAnsi"/>
          <w:b/>
          <w:color w:val="000000" w:themeColor="text1"/>
          <w:lang w:val="uk-UA"/>
        </w:rPr>
      </w:pPr>
    </w:p>
    <w:p w14:paraId="17F37B58" w14:textId="78463EE1" w:rsidR="00C572E2" w:rsidRDefault="00C572E2" w:rsidP="00C572E2">
      <w:pPr>
        <w:spacing w:after="0" w:line="240" w:lineRule="auto"/>
        <w:ind w:left="284"/>
        <w:jc w:val="center"/>
        <w:rPr>
          <w:rFonts w:cstheme="minorHAnsi"/>
          <w:b/>
          <w:bCs/>
          <w:color w:val="2F5496" w:themeColor="accent5" w:themeShade="BF"/>
          <w:lang w:val="uk-UA"/>
        </w:rPr>
      </w:pPr>
      <w:r w:rsidRPr="005832A0">
        <w:rPr>
          <w:rFonts w:cstheme="minorHAnsi"/>
          <w:b/>
          <w:bCs/>
          <w:color w:val="2F5496" w:themeColor="accent5" w:themeShade="BF"/>
          <w:lang w:val="uk-UA"/>
        </w:rPr>
        <w:t>ЯК ПОДАТИ ЗАЯВУ ПРО ЗМІНУ ДО РІШЕННЯ?</w:t>
      </w:r>
    </w:p>
    <w:p w14:paraId="39E732A1" w14:textId="758E0BBF" w:rsidR="00E67A46" w:rsidRPr="00963C4B" w:rsidRDefault="00E67A46" w:rsidP="00963C4B">
      <w:pPr>
        <w:tabs>
          <w:tab w:val="left" w:pos="3300"/>
        </w:tabs>
        <w:rPr>
          <w:rFonts w:cstheme="minorHAnsi"/>
          <w:lang w:val="uk-UA"/>
        </w:rPr>
      </w:pPr>
      <w:r>
        <w:rPr>
          <w:rFonts w:cstheme="minorHAnsi"/>
          <w:lang w:val="uk-UA"/>
        </w:rPr>
        <w:lastRenderedPageBreak/>
        <w:tab/>
      </w:r>
    </w:p>
    <w:p w14:paraId="72CFAD0B" w14:textId="155A267F" w:rsidR="00371D98" w:rsidRPr="005832A0" w:rsidRDefault="00371D98" w:rsidP="00371D98">
      <w:pPr>
        <w:pStyle w:val="ListParagraph"/>
        <w:numPr>
          <w:ilvl w:val="0"/>
          <w:numId w:val="9"/>
        </w:numPr>
        <w:spacing w:line="240" w:lineRule="auto"/>
        <w:ind w:left="284"/>
        <w:rPr>
          <w:rFonts w:cstheme="minorHAnsi"/>
          <w:color w:val="000000" w:themeColor="text1"/>
          <w:sz w:val="20"/>
          <w:szCs w:val="20"/>
          <w:lang w:val="uk-UA"/>
        </w:rPr>
      </w:pPr>
      <w:r w:rsidRPr="005832A0">
        <w:rPr>
          <w:rFonts w:cstheme="minorHAnsi"/>
          <w:color w:val="000000" w:themeColor="text1"/>
          <w:sz w:val="20"/>
          <w:szCs w:val="20"/>
          <w:lang w:val="uk-UA"/>
        </w:rPr>
        <w:t>Підготуйте заяву та потрібні документи (</w:t>
      </w:r>
      <w:r w:rsidR="005832A0" w:rsidRPr="005832A0">
        <w:rPr>
          <w:rFonts w:cstheme="minorHAnsi"/>
          <w:color w:val="000000" w:themeColor="text1"/>
          <w:sz w:val="20"/>
          <w:szCs w:val="20"/>
          <w:lang w:val="uk-UA"/>
        </w:rPr>
        <w:t>обов’язково</w:t>
      </w:r>
      <w:r w:rsidRPr="005832A0">
        <w:rPr>
          <w:rFonts w:cstheme="minorHAnsi"/>
          <w:color w:val="000000" w:themeColor="text1"/>
          <w:sz w:val="20"/>
          <w:szCs w:val="20"/>
          <w:lang w:val="uk-UA"/>
        </w:rPr>
        <w:t xml:space="preserve"> вкажіть поточну адресу проживання, у разі зміни </w:t>
      </w:r>
      <w:r w:rsidR="00E67A46">
        <w:rPr>
          <w:rFonts w:cstheme="minorHAnsi"/>
          <w:color w:val="000000" w:themeColor="text1"/>
          <w:sz w:val="20"/>
          <w:szCs w:val="20"/>
          <w:lang w:val="uk-UA"/>
        </w:rPr>
        <w:t xml:space="preserve">– </w:t>
      </w:r>
      <w:proofErr w:type="spellStart"/>
      <w:r w:rsidRPr="005832A0">
        <w:rPr>
          <w:rFonts w:cstheme="minorHAnsi"/>
          <w:color w:val="000000" w:themeColor="text1"/>
          <w:sz w:val="20"/>
          <w:szCs w:val="20"/>
          <w:lang w:val="uk-UA"/>
        </w:rPr>
        <w:t>повідом</w:t>
      </w:r>
      <w:r w:rsidR="00E67A46">
        <w:rPr>
          <w:rFonts w:cstheme="minorHAnsi"/>
          <w:color w:val="000000" w:themeColor="text1"/>
          <w:sz w:val="20"/>
          <w:szCs w:val="20"/>
          <w:lang w:val="uk-UA"/>
        </w:rPr>
        <w:t>те</w:t>
      </w:r>
      <w:proofErr w:type="spellEnd"/>
      <w:r w:rsidRPr="005832A0">
        <w:rPr>
          <w:rFonts w:cstheme="minorHAnsi"/>
          <w:color w:val="000000" w:themeColor="text1"/>
          <w:sz w:val="20"/>
          <w:szCs w:val="20"/>
          <w:lang w:val="uk-UA"/>
        </w:rPr>
        <w:t xml:space="preserve"> Управління)</w:t>
      </w:r>
    </w:p>
    <w:p w14:paraId="229F89A5" w14:textId="547F1611" w:rsidR="00C572E2" w:rsidRPr="005832A0" w:rsidRDefault="00371D98" w:rsidP="001330F3">
      <w:pPr>
        <w:pStyle w:val="ListParagraph"/>
        <w:numPr>
          <w:ilvl w:val="0"/>
          <w:numId w:val="9"/>
        </w:numPr>
        <w:spacing w:line="240" w:lineRule="auto"/>
        <w:ind w:left="284"/>
        <w:rPr>
          <w:rFonts w:cstheme="minorHAnsi"/>
          <w:b/>
          <w:color w:val="000000" w:themeColor="text1"/>
          <w:sz w:val="20"/>
          <w:szCs w:val="20"/>
          <w:lang w:val="uk-UA"/>
        </w:rPr>
      </w:pPr>
      <w:r w:rsidRPr="005832A0">
        <w:rPr>
          <w:rFonts w:cstheme="minorHAnsi"/>
          <w:color w:val="000000" w:themeColor="text1"/>
          <w:sz w:val="20"/>
          <w:szCs w:val="20"/>
          <w:lang w:val="uk-UA"/>
        </w:rPr>
        <w:t xml:space="preserve">Заяву разом </w:t>
      </w:r>
      <w:r w:rsidR="00E67A46">
        <w:rPr>
          <w:rFonts w:cstheme="minorHAnsi"/>
          <w:color w:val="000000" w:themeColor="text1"/>
          <w:sz w:val="20"/>
          <w:szCs w:val="20"/>
          <w:lang w:val="uk-UA"/>
        </w:rPr>
        <w:t>і</w:t>
      </w:r>
      <w:r w:rsidRPr="005832A0">
        <w:rPr>
          <w:rFonts w:cstheme="minorHAnsi"/>
          <w:color w:val="000000" w:themeColor="text1"/>
          <w:sz w:val="20"/>
          <w:szCs w:val="20"/>
          <w:lang w:val="uk-UA"/>
        </w:rPr>
        <w:t xml:space="preserve">з документами можна подати до Прийому документів громадян (з понеділка по п’ятницю з 15:00 до 18:00) в офісі Відділу у справах іноземців або надіслати поштою на адресу кореспонденції Відділу. </w:t>
      </w:r>
    </w:p>
    <w:sectPr w:rsidR="00C572E2" w:rsidRPr="005832A0" w:rsidSect="00E17CE0">
      <w:headerReference w:type="default" r:id="rId8"/>
      <w:footerReference w:type="default" r:id="rId9"/>
      <w:pgSz w:w="11906" w:h="16838"/>
      <w:pgMar w:top="562" w:right="424" w:bottom="1417" w:left="426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F97B" w14:textId="77777777" w:rsidR="009A4A55" w:rsidRDefault="009A4A55" w:rsidP="009914B7">
      <w:pPr>
        <w:spacing w:after="0" w:line="240" w:lineRule="auto"/>
      </w:pPr>
      <w:r>
        <w:separator/>
      </w:r>
    </w:p>
  </w:endnote>
  <w:endnote w:type="continuationSeparator" w:id="0">
    <w:p w14:paraId="642B2598" w14:textId="77777777" w:rsidR="009A4A55" w:rsidRDefault="009A4A55" w:rsidP="0099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9F42" w14:textId="21354F9B" w:rsidR="001818C3" w:rsidRPr="005832A0" w:rsidRDefault="00D25DD8" w:rsidP="00F5356B">
    <w:pPr>
      <w:spacing w:after="0" w:line="240" w:lineRule="auto"/>
      <w:ind w:left="284"/>
      <w:rPr>
        <w:rFonts w:ascii="Times New Roman" w:hAnsi="Times New Roman" w:cs="Times New Roman"/>
        <w:b/>
        <w:color w:val="2F5496" w:themeColor="accent5" w:themeShade="BF"/>
        <w:sz w:val="14"/>
        <w:szCs w:val="14"/>
        <w:lang w:val="ru-RU"/>
      </w:rPr>
    </w:pPr>
    <w:r>
      <w:rPr>
        <w:rFonts w:ascii="Times New Roman" w:hAnsi="Times New Roman" w:cs="Times New Roman"/>
        <w:b/>
        <w:bCs/>
        <w:color w:val="2F5496" w:themeColor="accent5" w:themeShade="BF"/>
        <w:sz w:val="14"/>
        <w:szCs w:val="14"/>
        <w:lang w:val="uk"/>
      </w:rPr>
      <w:t>ІНФОЛІН</w:t>
    </w:r>
    <w:r w:rsidR="00E67A46">
      <w:rPr>
        <w:rFonts w:ascii="Times New Roman" w:hAnsi="Times New Roman" w:cs="Times New Roman"/>
        <w:b/>
        <w:bCs/>
        <w:color w:val="2F5496" w:themeColor="accent5" w:themeShade="BF"/>
        <w:sz w:val="14"/>
        <w:szCs w:val="14"/>
        <w:lang w:val="uk"/>
      </w:rPr>
      <w:t>І</w:t>
    </w:r>
    <w:r>
      <w:rPr>
        <w:rFonts w:ascii="Times New Roman" w:hAnsi="Times New Roman" w:cs="Times New Roman"/>
        <w:b/>
        <w:bCs/>
        <w:color w:val="2F5496" w:themeColor="accent5" w:themeShade="BF"/>
        <w:sz w:val="14"/>
        <w:szCs w:val="14"/>
        <w:lang w:val="uk"/>
      </w:rPr>
      <w:t xml:space="preserve">Я/ІНФОРМАЦІЯ </w:t>
    </w:r>
  </w:p>
  <w:p w14:paraId="07E556B6" w14:textId="4DBD8FC7" w:rsidR="00D25DD8" w:rsidRPr="005832A0" w:rsidRDefault="00D25DD8" w:rsidP="00F5356B">
    <w:pPr>
      <w:spacing w:after="0" w:line="240" w:lineRule="auto"/>
      <w:ind w:left="284"/>
      <w:rPr>
        <w:rFonts w:ascii="Times New Roman" w:hAnsi="Times New Roman" w:cs="Times New Roman"/>
        <w:color w:val="000000" w:themeColor="text1"/>
        <w:sz w:val="14"/>
        <w:szCs w:val="14"/>
        <w:lang w:val="ru-RU"/>
      </w:rPr>
    </w:pPr>
    <w:r>
      <w:rPr>
        <w:rFonts w:ascii="Times New Roman" w:hAnsi="Times New Roman"/>
        <w:b/>
        <w:bCs/>
        <w:color w:val="2F5496" w:themeColor="accent5" w:themeShade="BF"/>
        <w:sz w:val="14"/>
        <w:szCs w:val="14"/>
        <w:lang w:val="uk"/>
      </w:rPr>
      <w:t xml:space="preserve">З ПИТАНЬ ЛЕГАЛІЗАЦІЇ ПЕРЕБУВАННЯ ТА РОБОТИ </w:t>
    </w:r>
    <w:r w:rsidR="00E67A46">
      <w:rPr>
        <w:rFonts w:ascii="Times New Roman" w:hAnsi="Times New Roman"/>
        <w:b/>
        <w:bCs/>
        <w:color w:val="2F5496" w:themeColor="accent5" w:themeShade="BF"/>
        <w:sz w:val="14"/>
        <w:szCs w:val="14"/>
        <w:lang w:val="uk"/>
      </w:rPr>
      <w:t>ДЛЯ</w:t>
    </w:r>
    <w:r>
      <w:rPr>
        <w:rFonts w:ascii="Times New Roman" w:hAnsi="Times New Roman"/>
        <w:b/>
        <w:bCs/>
        <w:color w:val="2F5496" w:themeColor="accent5" w:themeShade="BF"/>
        <w:sz w:val="14"/>
        <w:szCs w:val="14"/>
        <w:lang w:val="uk"/>
      </w:rPr>
      <w:t xml:space="preserve"> ГРОМАДЯН ТРЕТІХ КРАЇН</w:t>
    </w:r>
    <w:r>
      <w:rPr>
        <w:rFonts w:ascii="Times New Roman" w:hAnsi="Times New Roman"/>
        <w:color w:val="000000" w:themeColor="text1"/>
        <w:sz w:val="14"/>
        <w:szCs w:val="14"/>
        <w:lang w:val="uk"/>
      </w:rPr>
      <w:t>:</w:t>
    </w:r>
    <w:r>
      <w:rPr>
        <w:noProof/>
        <w:sz w:val="14"/>
        <w:szCs w:val="14"/>
        <w:lang w:val="uk"/>
      </w:rPr>
      <w:t xml:space="preserve"> </w:t>
    </w:r>
  </w:p>
  <w:p w14:paraId="043C2C49" w14:textId="6AD0B9D0" w:rsidR="00D25DD8" w:rsidRPr="005832A0" w:rsidRDefault="00246803" w:rsidP="00F5356B">
    <w:pPr>
      <w:spacing w:after="0" w:line="240" w:lineRule="auto"/>
      <w:ind w:left="284"/>
      <w:rPr>
        <w:rFonts w:ascii="Times New Roman" w:hAnsi="Times New Roman" w:cs="Times New Roman"/>
        <w:b/>
        <w:bCs/>
        <w:color w:val="000000" w:themeColor="text1"/>
        <w:sz w:val="14"/>
        <w:szCs w:val="14"/>
        <w:lang w:val="ru-RU"/>
      </w:rPr>
    </w:pPr>
    <w:r>
      <w:rPr>
        <w:noProof/>
        <w:color w:val="000000" w:themeColor="text1"/>
        <w:sz w:val="14"/>
        <w:szCs w:val="14"/>
        <w:lang w:val="uk"/>
      </w:rPr>
      <w:drawing>
        <wp:anchor distT="0" distB="0" distL="114300" distR="114300" simplePos="0" relativeHeight="251658752" behindDoc="0" locked="0" layoutInCell="1" allowOverlap="1" wp14:anchorId="4290BBC4" wp14:editId="458035D4">
          <wp:simplePos x="0" y="0"/>
          <wp:positionH relativeFrom="margin">
            <wp:posOffset>5177790</wp:posOffset>
          </wp:positionH>
          <wp:positionV relativeFrom="margin">
            <wp:posOffset>9321165</wp:posOffset>
          </wp:positionV>
          <wp:extent cx="1727200" cy="537210"/>
          <wp:effectExtent l="0" t="0" r="6350" b="0"/>
          <wp:wrapSquare wrapText="bothSides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color w:val="000000" w:themeColor="text1"/>
        <w:sz w:val="14"/>
        <w:szCs w:val="14"/>
        <w:lang w:val="uk"/>
      </w:rPr>
      <w:t xml:space="preserve">тел: </w:t>
    </w:r>
    <w:r>
      <w:rPr>
        <w:rFonts w:ascii="Times New Roman" w:hAnsi="Times New Roman"/>
        <w:b/>
        <w:bCs/>
        <w:color w:val="2F5496" w:themeColor="accent5" w:themeShade="BF"/>
        <w:sz w:val="16"/>
        <w:szCs w:val="16"/>
        <w:lang w:val="uk"/>
      </w:rPr>
      <w:t>12 2102020</w:t>
    </w:r>
    <w:r>
      <w:rPr>
        <w:rFonts w:ascii="Times New Roman" w:hAnsi="Times New Roman"/>
        <w:color w:val="000000" w:themeColor="text1"/>
        <w:sz w:val="14"/>
        <w:szCs w:val="14"/>
        <w:lang w:val="uk"/>
      </w:rPr>
      <w:t xml:space="preserve">,  ел. пошта: </w:t>
    </w:r>
    <w:hyperlink r:id="rId2" w:history="1">
      <w:r>
        <w:rPr>
          <w:rStyle w:val="Hyperlink"/>
          <w:rFonts w:ascii="Times New Roman" w:hAnsi="Times New Roman" w:cs="Times New Roman"/>
          <w:b/>
          <w:bCs/>
          <w:color w:val="2F5496" w:themeColor="accent5" w:themeShade="BF"/>
          <w:sz w:val="14"/>
          <w:szCs w:val="14"/>
          <w:u w:val="none"/>
          <w:lang w:val="uk"/>
        </w:rPr>
        <w:t>info.opt@muw.pl</w:t>
      </w:r>
    </w:hyperlink>
    <w:r>
      <w:rPr>
        <w:rFonts w:ascii="Times New Roman" w:hAnsi="Times New Roman"/>
        <w:b/>
        <w:bCs/>
        <w:color w:val="000000" w:themeColor="text1"/>
        <w:sz w:val="14"/>
        <w:szCs w:val="14"/>
        <w:lang w:val="uk"/>
      </w:rPr>
      <w:t xml:space="preserve">  Більше інформації:</w:t>
    </w:r>
    <w:r>
      <w:rPr>
        <w:rFonts w:ascii="Times New Roman" w:hAnsi="Times New Roman"/>
        <w:color w:val="000000" w:themeColor="text1"/>
        <w:sz w:val="14"/>
        <w:szCs w:val="14"/>
        <w:lang w:val="uk"/>
      </w:rPr>
      <w:t xml:space="preserve"> </w:t>
    </w:r>
    <w:hyperlink r:id="rId3" w:history="1">
      <w:r>
        <w:rPr>
          <w:rStyle w:val="Hyperlink"/>
          <w:rFonts w:ascii="Times New Roman" w:hAnsi="Times New Roman" w:cs="Times New Roman"/>
          <w:sz w:val="14"/>
          <w:szCs w:val="14"/>
          <w:u w:val="none"/>
          <w:lang w:val="uk"/>
        </w:rPr>
        <w:t>www.infoopt.pl</w:t>
      </w:r>
    </w:hyperlink>
    <w:r>
      <w:rPr>
        <w:lang w:val="uk"/>
      </w:rPr>
      <w:t>/</w:t>
    </w:r>
    <w:r>
      <w:rPr>
        <w:rFonts w:ascii="Times New Roman" w:hAnsi="Times New Roman"/>
        <w:b/>
        <w:bCs/>
        <w:color w:val="2F5496" w:themeColor="accent5" w:themeShade="BF"/>
        <w:sz w:val="14"/>
        <w:szCs w:val="14"/>
        <w:lang w:val="uk"/>
      </w:rPr>
      <w:t xml:space="preserve"> </w:t>
    </w:r>
  </w:p>
  <w:p w14:paraId="137B9E6A" w14:textId="77777777" w:rsidR="00C42F02" w:rsidRPr="005832A0" w:rsidRDefault="007A307D" w:rsidP="00F5356B">
    <w:pPr>
      <w:spacing w:after="0" w:line="240" w:lineRule="auto"/>
      <w:ind w:left="284"/>
      <w:rPr>
        <w:rFonts w:ascii="Times New Roman" w:hAnsi="Times New Roman" w:cs="Times New Roman"/>
        <w:color w:val="000000" w:themeColor="text1"/>
        <w:sz w:val="14"/>
        <w:szCs w:val="14"/>
        <w:lang w:val="uk"/>
      </w:rPr>
    </w:pPr>
    <w:r>
      <w:rPr>
        <w:rFonts w:ascii="Times New Roman" w:hAnsi="Times New Roman" w:cs="Times New Roman"/>
        <w:color w:val="000000" w:themeColor="text1"/>
        <w:sz w:val="14"/>
        <w:szCs w:val="14"/>
        <w:lang w:val="uk"/>
      </w:rPr>
      <w:t>Краків, Ul. Przy Rondzie 6, поштова адреса: 31-547 Kraków, ul. Przy Rondzie 6</w:t>
    </w:r>
  </w:p>
  <w:p w14:paraId="0879120B" w14:textId="02CD68D8" w:rsidR="00D25DD8" w:rsidRPr="005832A0" w:rsidRDefault="00D25DD8" w:rsidP="00F5356B">
    <w:pPr>
      <w:spacing w:after="0" w:line="240" w:lineRule="auto"/>
      <w:ind w:left="284"/>
      <w:rPr>
        <w:rFonts w:ascii="Times New Roman" w:hAnsi="Times New Roman" w:cs="Times New Roman"/>
        <w:bCs/>
        <w:color w:val="000000" w:themeColor="text1"/>
        <w:sz w:val="14"/>
        <w:szCs w:val="14"/>
        <w:lang w:val="uk"/>
      </w:rPr>
    </w:pPr>
    <w:r>
      <w:rPr>
        <w:rFonts w:ascii="Times New Roman" w:hAnsi="Times New Roman" w:cs="Times New Roman"/>
        <w:color w:val="000000" w:themeColor="text1"/>
        <w:sz w:val="14"/>
        <w:szCs w:val="14"/>
        <w:lang w:val="uk"/>
      </w:rPr>
      <w:t>Проєкт Малопольського воєводи №</w:t>
    </w:r>
    <w:r>
      <w:rPr>
        <w:rFonts w:ascii="Times New Roman" w:hAnsi="Times New Roman" w:cs="Times New Roman"/>
        <w:color w:val="000000" w:themeColor="text1"/>
        <w:sz w:val="16"/>
        <w:szCs w:val="16"/>
        <w:lang w:val="uk"/>
      </w:rPr>
      <w:t xml:space="preserve"> 15/10-2019/OG-FAMI</w:t>
    </w:r>
    <w:r w:rsidR="00E67A46">
      <w:rPr>
        <w:rFonts w:ascii="Times New Roman" w:hAnsi="Times New Roman" w:cs="Times New Roman"/>
        <w:color w:val="000000" w:themeColor="text1"/>
        <w:sz w:val="16"/>
        <w:szCs w:val="16"/>
        <w:lang w:val="uk"/>
      </w:rPr>
      <w:t>,</w:t>
    </w:r>
  </w:p>
  <w:p w14:paraId="27B5F229" w14:textId="11643F76" w:rsidR="00F5356B" w:rsidRPr="005832A0" w:rsidRDefault="00D25DD8" w:rsidP="00F5356B">
    <w:pPr>
      <w:spacing w:after="0" w:line="240" w:lineRule="auto"/>
      <w:ind w:left="284"/>
      <w:rPr>
        <w:rFonts w:ascii="Times New Roman" w:hAnsi="Times New Roman" w:cs="Times New Roman"/>
        <w:bCs/>
        <w:color w:val="000000" w:themeColor="text1"/>
        <w:sz w:val="14"/>
        <w:szCs w:val="14"/>
        <w:lang w:val="ru-RU"/>
      </w:rPr>
    </w:pPr>
    <w:r>
      <w:rPr>
        <w:rFonts w:ascii="Times New Roman" w:hAnsi="Times New Roman" w:cs="Times New Roman"/>
        <w:color w:val="000000" w:themeColor="text1"/>
        <w:sz w:val="14"/>
        <w:szCs w:val="14"/>
        <w:lang w:val="uk"/>
      </w:rPr>
      <w:t>який співфінансується з фондів Європейського Союз</w:t>
    </w:r>
    <w:r w:rsidR="00E67A46">
      <w:rPr>
        <w:rFonts w:ascii="Times New Roman" w:hAnsi="Times New Roman" w:cs="Times New Roman"/>
        <w:color w:val="000000" w:themeColor="text1"/>
        <w:sz w:val="14"/>
        <w:szCs w:val="14"/>
        <w:lang w:val="uk"/>
      </w:rPr>
      <w:t>у</w:t>
    </w:r>
  </w:p>
  <w:p w14:paraId="0A17D149" w14:textId="77777777" w:rsidR="00D83A34" w:rsidRPr="005832A0" w:rsidRDefault="00D25DD8" w:rsidP="00D83A34">
    <w:pPr>
      <w:spacing w:after="0" w:line="240" w:lineRule="auto"/>
      <w:ind w:left="284"/>
      <w:rPr>
        <w:rFonts w:ascii="Times New Roman" w:hAnsi="Times New Roman" w:cs="Times New Roman"/>
        <w:bCs/>
        <w:color w:val="000000" w:themeColor="text1"/>
        <w:sz w:val="14"/>
        <w:szCs w:val="14"/>
        <w:lang w:val="ru-RU"/>
      </w:rPr>
    </w:pPr>
    <w:r>
      <w:rPr>
        <w:rFonts w:ascii="Times New Roman" w:hAnsi="Times New Roman" w:cs="Times New Roman"/>
        <w:color w:val="000000" w:themeColor="text1"/>
        <w:sz w:val="14"/>
        <w:szCs w:val="14"/>
        <w:lang w:val="uk"/>
      </w:rPr>
      <w:t>в рамках Національної програми Фонду притулку, міграції та інтеграції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8DD7" w14:textId="77777777" w:rsidR="009A4A55" w:rsidRDefault="009A4A55" w:rsidP="009914B7">
      <w:pPr>
        <w:spacing w:after="0" w:line="240" w:lineRule="auto"/>
      </w:pPr>
      <w:r>
        <w:separator/>
      </w:r>
    </w:p>
  </w:footnote>
  <w:footnote w:type="continuationSeparator" w:id="0">
    <w:p w14:paraId="2822D469" w14:textId="77777777" w:rsidR="009A4A55" w:rsidRDefault="009A4A55" w:rsidP="0099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90F0" w14:textId="77777777" w:rsidR="00A20479" w:rsidRPr="00D83A34" w:rsidRDefault="00A20479" w:rsidP="00B27429">
    <w:pPr>
      <w:pStyle w:val="Header"/>
      <w:jc w:val="center"/>
      <w:rPr>
        <w:rFonts w:ascii="Times New Roman" w:hAnsi="Times New Roman" w:cs="Times New Roman"/>
        <w:color w:val="808080" w:themeColor="background1" w:themeShade="80"/>
        <w:sz w:val="14"/>
        <w:szCs w:val="14"/>
      </w:rPr>
    </w:pPr>
  </w:p>
  <w:p w14:paraId="60BF0F6B" w14:textId="5468BC71" w:rsidR="00F5356B" w:rsidRPr="005832A0" w:rsidRDefault="00B27429" w:rsidP="00B27429">
    <w:pPr>
      <w:pStyle w:val="Header"/>
      <w:jc w:val="center"/>
      <w:rPr>
        <w:rFonts w:ascii="Times New Roman" w:hAnsi="Times New Roman" w:cs="Times New Roman"/>
        <w:color w:val="808080" w:themeColor="background1" w:themeShade="80"/>
        <w:sz w:val="14"/>
        <w:szCs w:val="14"/>
        <w:lang w:val="ru-RU"/>
      </w:rPr>
    </w:pPr>
    <w:r>
      <w:rPr>
        <w:rFonts w:ascii="Times New Roman" w:hAnsi="Times New Roman" w:cs="Times New Roman"/>
        <w:color w:val="808080" w:themeColor="background1" w:themeShade="80"/>
        <w:sz w:val="14"/>
        <w:szCs w:val="14"/>
        <w:lang w:val="uk"/>
      </w:rPr>
      <w:t xml:space="preserve">ЦЕЙ ІНФОРМАЦІЙНИЙ МАТЕРІАЛ НЕ </w:t>
    </w:r>
    <w:r w:rsidR="00E67A46">
      <w:rPr>
        <w:rFonts w:ascii="Times New Roman" w:hAnsi="Times New Roman" w:cs="Times New Roman"/>
        <w:color w:val="808080" w:themeColor="background1" w:themeShade="80"/>
        <w:sz w:val="14"/>
        <w:szCs w:val="14"/>
        <w:lang w:val="uk"/>
      </w:rPr>
      <w:t>Є</w:t>
    </w:r>
    <w:r>
      <w:rPr>
        <w:rFonts w:ascii="Times New Roman" w:hAnsi="Times New Roman" w:cs="Times New Roman"/>
        <w:color w:val="808080" w:themeColor="background1" w:themeShade="80"/>
        <w:sz w:val="14"/>
        <w:szCs w:val="14"/>
        <w:lang w:val="uk"/>
      </w:rPr>
      <w:t xml:space="preserve"> ДЖЕРЕЛОМ ПРАВА. </w:t>
    </w:r>
  </w:p>
  <w:p w14:paraId="1CBF599C" w14:textId="77777777" w:rsidR="00B27429" w:rsidRPr="005832A0" w:rsidRDefault="00B27429" w:rsidP="00B27429">
    <w:pPr>
      <w:pStyle w:val="Header"/>
      <w:jc w:val="center"/>
      <w:rPr>
        <w:rFonts w:ascii="Times New Roman" w:hAnsi="Times New Roman" w:cs="Times New Roman"/>
        <w:color w:val="808080" w:themeColor="background1" w:themeShade="80"/>
        <w:sz w:val="14"/>
        <w:szCs w:val="14"/>
        <w:lang w:val="ru-RU"/>
      </w:rPr>
    </w:pPr>
    <w:r>
      <w:rPr>
        <w:rFonts w:ascii="Times New Roman" w:hAnsi="Times New Roman" w:cs="Times New Roman"/>
        <w:color w:val="808080" w:themeColor="background1" w:themeShade="80"/>
        <w:sz w:val="14"/>
        <w:szCs w:val="14"/>
        <w:lang w:val="uk"/>
      </w:rPr>
      <w:t>СЛІД ОЗНАЙОМИТИСЯ 3 ЗАКОНОМ ПРО ІНОЗЕМЦІВ ТА ВИКОНАВЧИМИ ПОЛОЖЕННЯМИ.</w:t>
    </w:r>
  </w:p>
  <w:p w14:paraId="73DD7210" w14:textId="77777777" w:rsidR="00F5356B" w:rsidRPr="005832A0" w:rsidRDefault="00F5356B" w:rsidP="00B27429">
    <w:pPr>
      <w:pStyle w:val="Header"/>
      <w:jc w:val="center"/>
      <w:rPr>
        <w:rFonts w:ascii="Times New Roman" w:hAnsi="Times New Roman" w:cs="Times New Roman"/>
        <w:color w:val="808080" w:themeColor="background1" w:themeShade="80"/>
        <w:sz w:val="14"/>
        <w:szCs w:val="14"/>
        <w:lang w:val="ru-RU"/>
      </w:rPr>
    </w:pPr>
  </w:p>
  <w:p w14:paraId="116DB917" w14:textId="77777777" w:rsidR="00B27429" w:rsidRPr="005832A0" w:rsidRDefault="00B27429" w:rsidP="00B27429">
    <w:pPr>
      <w:pStyle w:val="Header"/>
      <w:jc w:val="center"/>
      <w:rPr>
        <w:rFonts w:ascii="Times New Roman" w:hAnsi="Times New Roman" w:cs="Times New Roman"/>
        <w:sz w:val="4"/>
        <w:szCs w:val="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2090"/>
    <w:multiLevelType w:val="hybridMultilevel"/>
    <w:tmpl w:val="EE6C37A4"/>
    <w:lvl w:ilvl="0" w:tplc="451A5EF2">
      <w:start w:val="1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4724FB"/>
    <w:multiLevelType w:val="hybridMultilevel"/>
    <w:tmpl w:val="B31A8EC2"/>
    <w:lvl w:ilvl="0" w:tplc="175475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4294451"/>
    <w:multiLevelType w:val="hybridMultilevel"/>
    <w:tmpl w:val="AC9EBCBA"/>
    <w:lvl w:ilvl="0" w:tplc="784A3F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85239C"/>
    <w:multiLevelType w:val="hybridMultilevel"/>
    <w:tmpl w:val="889682CA"/>
    <w:lvl w:ilvl="0" w:tplc="CA84A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A136C"/>
    <w:multiLevelType w:val="hybridMultilevel"/>
    <w:tmpl w:val="9BB857F2"/>
    <w:lvl w:ilvl="0" w:tplc="784A3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60179"/>
    <w:multiLevelType w:val="hybridMultilevel"/>
    <w:tmpl w:val="771A95E6"/>
    <w:lvl w:ilvl="0" w:tplc="175475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5232759"/>
    <w:multiLevelType w:val="hybridMultilevel"/>
    <w:tmpl w:val="8092FDC6"/>
    <w:lvl w:ilvl="0" w:tplc="784A3F4C">
      <w:start w:val="1"/>
      <w:numFmt w:val="bullet"/>
      <w:lvlText w:val=""/>
      <w:lvlJc w:val="left"/>
      <w:pPr>
        <w:ind w:left="2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7" w15:restartNumberingAfterBreak="0">
    <w:nsid w:val="173C19F8"/>
    <w:multiLevelType w:val="hybridMultilevel"/>
    <w:tmpl w:val="7A4ACD6A"/>
    <w:lvl w:ilvl="0" w:tplc="17547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4564C9"/>
    <w:multiLevelType w:val="hybridMultilevel"/>
    <w:tmpl w:val="76367AD0"/>
    <w:lvl w:ilvl="0" w:tplc="175475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B33335B"/>
    <w:multiLevelType w:val="hybridMultilevel"/>
    <w:tmpl w:val="B0FA0F9C"/>
    <w:lvl w:ilvl="0" w:tplc="CA84A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35631E"/>
    <w:multiLevelType w:val="hybridMultilevel"/>
    <w:tmpl w:val="7E807702"/>
    <w:lvl w:ilvl="0" w:tplc="6C66096A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1EB23950"/>
    <w:multiLevelType w:val="hybridMultilevel"/>
    <w:tmpl w:val="CF7E9290"/>
    <w:lvl w:ilvl="0" w:tplc="784A3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E47456"/>
    <w:multiLevelType w:val="hybridMultilevel"/>
    <w:tmpl w:val="8D3E1546"/>
    <w:lvl w:ilvl="0" w:tplc="784A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428F3"/>
    <w:multiLevelType w:val="hybridMultilevel"/>
    <w:tmpl w:val="1C76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55AA"/>
    <w:multiLevelType w:val="hybridMultilevel"/>
    <w:tmpl w:val="28EAE9AC"/>
    <w:lvl w:ilvl="0" w:tplc="175475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BF4560"/>
    <w:multiLevelType w:val="hybridMultilevel"/>
    <w:tmpl w:val="2AE4C624"/>
    <w:lvl w:ilvl="0" w:tplc="175475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0132EC"/>
    <w:multiLevelType w:val="hybridMultilevel"/>
    <w:tmpl w:val="8D22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E3C5A"/>
    <w:multiLevelType w:val="hybridMultilevel"/>
    <w:tmpl w:val="E38C26B8"/>
    <w:lvl w:ilvl="0" w:tplc="0E12081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CA581F"/>
    <w:multiLevelType w:val="hybridMultilevel"/>
    <w:tmpl w:val="CDDCEC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CF0451"/>
    <w:multiLevelType w:val="hybridMultilevel"/>
    <w:tmpl w:val="CE8C9020"/>
    <w:lvl w:ilvl="0" w:tplc="BBFE8F52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40717"/>
    <w:multiLevelType w:val="hybridMultilevel"/>
    <w:tmpl w:val="6130F6BA"/>
    <w:lvl w:ilvl="0" w:tplc="175475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70450B5"/>
    <w:multiLevelType w:val="hybridMultilevel"/>
    <w:tmpl w:val="4A66BB42"/>
    <w:lvl w:ilvl="0" w:tplc="175475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5608A"/>
    <w:multiLevelType w:val="hybridMultilevel"/>
    <w:tmpl w:val="BA780B4E"/>
    <w:lvl w:ilvl="0" w:tplc="784A3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F264C"/>
    <w:multiLevelType w:val="hybridMultilevel"/>
    <w:tmpl w:val="38428A26"/>
    <w:lvl w:ilvl="0" w:tplc="784A3F4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96A2FDC"/>
    <w:multiLevelType w:val="multilevel"/>
    <w:tmpl w:val="862A97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7C36034B"/>
    <w:multiLevelType w:val="hybridMultilevel"/>
    <w:tmpl w:val="FFDC36FC"/>
    <w:lvl w:ilvl="0" w:tplc="175475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7215693">
    <w:abstractNumId w:val="19"/>
  </w:num>
  <w:num w:numId="2" w16cid:durableId="25258078">
    <w:abstractNumId w:val="6"/>
  </w:num>
  <w:num w:numId="3" w16cid:durableId="576134785">
    <w:abstractNumId w:val="19"/>
  </w:num>
  <w:num w:numId="4" w16cid:durableId="1554389558">
    <w:abstractNumId w:val="11"/>
  </w:num>
  <w:num w:numId="5" w16cid:durableId="1653950103">
    <w:abstractNumId w:val="3"/>
  </w:num>
  <w:num w:numId="6" w16cid:durableId="1154561723">
    <w:abstractNumId w:val="7"/>
  </w:num>
  <w:num w:numId="7" w16cid:durableId="1731535232">
    <w:abstractNumId w:val="9"/>
  </w:num>
  <w:num w:numId="8" w16cid:durableId="717243082">
    <w:abstractNumId w:val="13"/>
  </w:num>
  <w:num w:numId="9" w16cid:durableId="183204184">
    <w:abstractNumId w:val="16"/>
  </w:num>
  <w:num w:numId="10" w16cid:durableId="1688096080">
    <w:abstractNumId w:val="23"/>
  </w:num>
  <w:num w:numId="11" w16cid:durableId="757214095">
    <w:abstractNumId w:val="10"/>
  </w:num>
  <w:num w:numId="12" w16cid:durableId="1611888821">
    <w:abstractNumId w:val="2"/>
  </w:num>
  <w:num w:numId="13" w16cid:durableId="2095933854">
    <w:abstractNumId w:val="12"/>
  </w:num>
  <w:num w:numId="14" w16cid:durableId="3716115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4610431">
    <w:abstractNumId w:val="11"/>
  </w:num>
  <w:num w:numId="16" w16cid:durableId="1702389930">
    <w:abstractNumId w:val="22"/>
  </w:num>
  <w:num w:numId="17" w16cid:durableId="1394550285">
    <w:abstractNumId w:val="4"/>
  </w:num>
  <w:num w:numId="18" w16cid:durableId="1492451521">
    <w:abstractNumId w:val="24"/>
  </w:num>
  <w:num w:numId="19" w16cid:durableId="870263093">
    <w:abstractNumId w:val="14"/>
  </w:num>
  <w:num w:numId="20" w16cid:durableId="1514304019">
    <w:abstractNumId w:val="15"/>
  </w:num>
  <w:num w:numId="21" w16cid:durableId="1868837160">
    <w:abstractNumId w:val="5"/>
  </w:num>
  <w:num w:numId="22" w16cid:durableId="1963264266">
    <w:abstractNumId w:val="21"/>
  </w:num>
  <w:num w:numId="23" w16cid:durableId="74476391">
    <w:abstractNumId w:val="1"/>
  </w:num>
  <w:num w:numId="24" w16cid:durableId="1640987535">
    <w:abstractNumId w:val="25"/>
  </w:num>
  <w:num w:numId="25" w16cid:durableId="1207721661">
    <w:abstractNumId w:val="18"/>
  </w:num>
  <w:num w:numId="26" w16cid:durableId="971712293">
    <w:abstractNumId w:val="20"/>
  </w:num>
  <w:num w:numId="27" w16cid:durableId="548880774">
    <w:abstractNumId w:val="8"/>
  </w:num>
  <w:num w:numId="28" w16cid:durableId="1772774294">
    <w:abstractNumId w:val="0"/>
  </w:num>
  <w:num w:numId="29" w16cid:durableId="18396929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5E"/>
    <w:rsid w:val="00025FFB"/>
    <w:rsid w:val="00030EDA"/>
    <w:rsid w:val="00043CDA"/>
    <w:rsid w:val="00073680"/>
    <w:rsid w:val="000B200D"/>
    <w:rsid w:val="001477EF"/>
    <w:rsid w:val="001555FC"/>
    <w:rsid w:val="001622F1"/>
    <w:rsid w:val="0016725B"/>
    <w:rsid w:val="001800F8"/>
    <w:rsid w:val="001818C3"/>
    <w:rsid w:val="001A12D9"/>
    <w:rsid w:val="001B4033"/>
    <w:rsid w:val="001C15CF"/>
    <w:rsid w:val="001D1FEE"/>
    <w:rsid w:val="001E5403"/>
    <w:rsid w:val="001F5061"/>
    <w:rsid w:val="00201A4B"/>
    <w:rsid w:val="00246803"/>
    <w:rsid w:val="00254019"/>
    <w:rsid w:val="00254BE6"/>
    <w:rsid w:val="00267EBE"/>
    <w:rsid w:val="0027754D"/>
    <w:rsid w:val="00292850"/>
    <w:rsid w:val="002D53D8"/>
    <w:rsid w:val="00302194"/>
    <w:rsid w:val="00326A3D"/>
    <w:rsid w:val="00333BA4"/>
    <w:rsid w:val="00371D98"/>
    <w:rsid w:val="003C0B18"/>
    <w:rsid w:val="003C7A98"/>
    <w:rsid w:val="00440B49"/>
    <w:rsid w:val="00441772"/>
    <w:rsid w:val="00464F96"/>
    <w:rsid w:val="0047093A"/>
    <w:rsid w:val="004B1155"/>
    <w:rsid w:val="004C6B99"/>
    <w:rsid w:val="004D039A"/>
    <w:rsid w:val="004D1B70"/>
    <w:rsid w:val="004E27B1"/>
    <w:rsid w:val="004F7FBB"/>
    <w:rsid w:val="00523F0C"/>
    <w:rsid w:val="00525710"/>
    <w:rsid w:val="00556C03"/>
    <w:rsid w:val="00557674"/>
    <w:rsid w:val="0056018B"/>
    <w:rsid w:val="005832A0"/>
    <w:rsid w:val="005A7CDE"/>
    <w:rsid w:val="005B1E90"/>
    <w:rsid w:val="005B6C0F"/>
    <w:rsid w:val="005C046C"/>
    <w:rsid w:val="005D5AA2"/>
    <w:rsid w:val="005E3D87"/>
    <w:rsid w:val="0060754E"/>
    <w:rsid w:val="00631529"/>
    <w:rsid w:val="00641F64"/>
    <w:rsid w:val="00666C41"/>
    <w:rsid w:val="0067319F"/>
    <w:rsid w:val="00690CC1"/>
    <w:rsid w:val="006A5A3C"/>
    <w:rsid w:val="006E5122"/>
    <w:rsid w:val="00704344"/>
    <w:rsid w:val="00716ECD"/>
    <w:rsid w:val="007352D0"/>
    <w:rsid w:val="00770C2C"/>
    <w:rsid w:val="007A307D"/>
    <w:rsid w:val="007B6E51"/>
    <w:rsid w:val="007D5276"/>
    <w:rsid w:val="007E0E63"/>
    <w:rsid w:val="007E183F"/>
    <w:rsid w:val="007F0F75"/>
    <w:rsid w:val="0082453B"/>
    <w:rsid w:val="00855E1F"/>
    <w:rsid w:val="00856E7A"/>
    <w:rsid w:val="00892FF4"/>
    <w:rsid w:val="008B24AD"/>
    <w:rsid w:val="008F7821"/>
    <w:rsid w:val="009012CB"/>
    <w:rsid w:val="0092059D"/>
    <w:rsid w:val="009265BB"/>
    <w:rsid w:val="00946866"/>
    <w:rsid w:val="00963C4B"/>
    <w:rsid w:val="009914B7"/>
    <w:rsid w:val="009A4A55"/>
    <w:rsid w:val="00A20479"/>
    <w:rsid w:val="00A25404"/>
    <w:rsid w:val="00A51512"/>
    <w:rsid w:val="00A53714"/>
    <w:rsid w:val="00A61C38"/>
    <w:rsid w:val="00A66DEE"/>
    <w:rsid w:val="00AA18C7"/>
    <w:rsid w:val="00AC6986"/>
    <w:rsid w:val="00B01E56"/>
    <w:rsid w:val="00B27429"/>
    <w:rsid w:val="00B533CF"/>
    <w:rsid w:val="00BD6ABF"/>
    <w:rsid w:val="00BF3AFB"/>
    <w:rsid w:val="00C42F02"/>
    <w:rsid w:val="00C537B6"/>
    <w:rsid w:val="00C572E2"/>
    <w:rsid w:val="00C77563"/>
    <w:rsid w:val="00C94D1F"/>
    <w:rsid w:val="00CA1752"/>
    <w:rsid w:val="00CA3F11"/>
    <w:rsid w:val="00CC3F13"/>
    <w:rsid w:val="00CD2126"/>
    <w:rsid w:val="00CD6644"/>
    <w:rsid w:val="00CF63BC"/>
    <w:rsid w:val="00D121E1"/>
    <w:rsid w:val="00D172D2"/>
    <w:rsid w:val="00D25DD8"/>
    <w:rsid w:val="00D301C0"/>
    <w:rsid w:val="00D83A34"/>
    <w:rsid w:val="00D8433A"/>
    <w:rsid w:val="00DC0201"/>
    <w:rsid w:val="00DC755A"/>
    <w:rsid w:val="00E17CE0"/>
    <w:rsid w:val="00E229DF"/>
    <w:rsid w:val="00E27B68"/>
    <w:rsid w:val="00E50404"/>
    <w:rsid w:val="00E63710"/>
    <w:rsid w:val="00E67A46"/>
    <w:rsid w:val="00E75CB0"/>
    <w:rsid w:val="00E940CC"/>
    <w:rsid w:val="00EA7D4A"/>
    <w:rsid w:val="00F178F1"/>
    <w:rsid w:val="00F47FF6"/>
    <w:rsid w:val="00F5356B"/>
    <w:rsid w:val="00F61197"/>
    <w:rsid w:val="00F766C8"/>
    <w:rsid w:val="00F860A9"/>
    <w:rsid w:val="00FA4196"/>
    <w:rsid w:val="00FB405A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D53864"/>
  <w15:docId w15:val="{835A2364-1FE0-46FD-A3BD-F97289AF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10"/>
    <w:pPr>
      <w:ind w:left="720"/>
      <w:contextualSpacing/>
    </w:pPr>
  </w:style>
  <w:style w:type="paragraph" w:customStyle="1" w:styleId="c">
    <w:name w:val="c"/>
    <w:link w:val="cZnak"/>
    <w:rsid w:val="00666C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Znak">
    <w:name w:val="c Znak"/>
    <w:basedOn w:val="DefaultParagraphFont"/>
    <w:link w:val="c"/>
    <w:locked/>
    <w:rsid w:val="00666C41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E9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B7"/>
  </w:style>
  <w:style w:type="paragraph" w:styleId="Footer">
    <w:name w:val="footer"/>
    <w:basedOn w:val="Normal"/>
    <w:link w:val="FooterChar"/>
    <w:uiPriority w:val="99"/>
    <w:unhideWhenUsed/>
    <w:rsid w:val="0099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B7"/>
  </w:style>
  <w:style w:type="character" w:styleId="Hyperlink">
    <w:name w:val="Hyperlink"/>
    <w:basedOn w:val="DefaultParagraphFont"/>
    <w:uiPriority w:val="99"/>
    <w:unhideWhenUsed/>
    <w:rsid w:val="009914B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E17CE0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7C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E17CE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37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E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3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opt.pl/wp-content/uploads/2021/01/Za&#322;&#261;cznik-nr-2-do-wniosku-o-udzielenie-zezwolenia-na-pobyt-czasow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foopt.pl" TargetMode="External"/><Relationship Id="rId2" Type="http://schemas.openxmlformats.org/officeDocument/2006/relationships/hyperlink" Target="mailto:info.opt@mu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Pawel Kozaczenko</cp:lastModifiedBy>
  <cp:revision>21</cp:revision>
  <cp:lastPrinted>2018-12-17T15:54:00Z</cp:lastPrinted>
  <dcterms:created xsi:type="dcterms:W3CDTF">2020-04-28T08:48:00Z</dcterms:created>
  <dcterms:modified xsi:type="dcterms:W3CDTF">2023-07-03T12:23:00Z</dcterms:modified>
</cp:coreProperties>
</file>