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1872" w14:textId="0C23A4AC" w:rsidR="00DC755A" w:rsidRPr="00DE6302" w:rsidRDefault="00FE225E" w:rsidP="009B7D93">
      <w:pPr>
        <w:spacing w:after="0" w:line="240" w:lineRule="auto"/>
        <w:ind w:left="284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DE6302">
        <w:rPr>
          <w:rFonts w:cs="Times New Roman"/>
          <w:b/>
          <w:sz w:val="24"/>
          <w:szCs w:val="24"/>
        </w:rPr>
        <w:t>DOKUMENTY</w:t>
      </w:r>
      <w:r w:rsidR="0074766B" w:rsidRPr="00DE6302">
        <w:rPr>
          <w:rFonts w:cs="Times New Roman"/>
          <w:b/>
          <w:sz w:val="24"/>
          <w:szCs w:val="24"/>
        </w:rPr>
        <w:t xml:space="preserve"> </w:t>
      </w:r>
      <w:r w:rsidRPr="00DE6302">
        <w:rPr>
          <w:rFonts w:cs="Times New Roman"/>
          <w:b/>
          <w:sz w:val="24"/>
          <w:szCs w:val="24"/>
        </w:rPr>
        <w:t>NIEZBĘDNE DO UZYSKANI</w:t>
      </w:r>
      <w:r w:rsidR="003C0B18" w:rsidRPr="00DE6302">
        <w:rPr>
          <w:rFonts w:cs="Times New Roman"/>
          <w:b/>
          <w:sz w:val="24"/>
          <w:szCs w:val="24"/>
        </w:rPr>
        <w:t xml:space="preserve">A </w:t>
      </w:r>
      <w:r w:rsidR="009B7D93" w:rsidRPr="00DE6302">
        <w:rPr>
          <w:rFonts w:cs="Times New Roman"/>
          <w:b/>
          <w:sz w:val="24"/>
          <w:szCs w:val="24"/>
        </w:rPr>
        <w:t>ZAPROSZENIA</w:t>
      </w:r>
    </w:p>
    <w:p w14:paraId="60E9B69D" w14:textId="77777777" w:rsidR="0075697E" w:rsidRPr="00507AE9" w:rsidRDefault="0075697E" w:rsidP="004F28E5">
      <w:pPr>
        <w:spacing w:after="0" w:line="240" w:lineRule="auto"/>
        <w:ind w:left="284"/>
        <w:jc w:val="center"/>
        <w:rPr>
          <w:rFonts w:cs="Times New Roman"/>
          <w:b/>
          <w:bCs/>
          <w:sz w:val="10"/>
        </w:rPr>
      </w:pPr>
    </w:p>
    <w:p w14:paraId="2BE45C32" w14:textId="5732B977" w:rsidR="009B7D93" w:rsidRPr="007A0A0F" w:rsidRDefault="009B7D93" w:rsidP="00507AE9">
      <w:pPr>
        <w:numPr>
          <w:ilvl w:val="0"/>
          <w:numId w:val="15"/>
        </w:numPr>
        <w:tabs>
          <w:tab w:val="left" w:pos="370"/>
        </w:tabs>
        <w:spacing w:after="0" w:line="276" w:lineRule="auto"/>
        <w:ind w:left="370" w:hanging="370"/>
        <w:rPr>
          <w:rFonts w:eastAsia="Times New Roman" w:cs="Calibri"/>
          <w:b/>
        </w:rPr>
      </w:pPr>
      <w:r w:rsidRPr="007A0A0F">
        <w:rPr>
          <w:rFonts w:eastAsia="Times New Roman" w:cs="Calibri"/>
          <w:b/>
        </w:rPr>
        <w:t xml:space="preserve">Wypełniony </w:t>
      </w:r>
      <w:r>
        <w:rPr>
          <w:rFonts w:eastAsia="Times New Roman" w:cs="Calibri"/>
          <w:b/>
        </w:rPr>
        <w:t xml:space="preserve">zgodnie z pouczeniem </w:t>
      </w:r>
      <w:hyperlink r:id="rId7" w:history="1">
        <w:r w:rsidRPr="00A90789">
          <w:rPr>
            <w:rStyle w:val="Hipercze"/>
            <w:rFonts w:eastAsia="Times New Roman" w:cs="Calibri"/>
            <w:b/>
          </w:rPr>
          <w:t>wniosek o wpisanie zap</w:t>
        </w:r>
        <w:r w:rsidRPr="00A90789">
          <w:rPr>
            <w:rStyle w:val="Hipercze"/>
            <w:rFonts w:eastAsia="Times New Roman" w:cs="Calibri"/>
            <w:b/>
          </w:rPr>
          <w:t>r</w:t>
        </w:r>
        <w:r w:rsidRPr="00A90789">
          <w:rPr>
            <w:rStyle w:val="Hipercze"/>
            <w:rFonts w:eastAsia="Times New Roman" w:cs="Calibri"/>
            <w:b/>
          </w:rPr>
          <w:t>oszenia do ewidencji zaproszeń</w:t>
        </w:r>
      </w:hyperlink>
      <w:r w:rsidR="00B53249">
        <w:rPr>
          <w:rFonts w:eastAsia="Times New Roman" w:cs="Calibri"/>
          <w:b/>
        </w:rPr>
        <w:t>.</w:t>
      </w:r>
    </w:p>
    <w:p w14:paraId="72B1BDEE" w14:textId="77777777" w:rsidR="009B7D93" w:rsidRDefault="009B7D93" w:rsidP="009B7D93">
      <w:pPr>
        <w:numPr>
          <w:ilvl w:val="0"/>
          <w:numId w:val="15"/>
        </w:numPr>
        <w:tabs>
          <w:tab w:val="left" w:pos="370"/>
        </w:tabs>
        <w:spacing w:after="0" w:line="0" w:lineRule="atLeast"/>
        <w:ind w:left="370" w:hanging="370"/>
        <w:rPr>
          <w:rFonts w:eastAsia="Times New Roman" w:cs="Calibri"/>
          <w:b/>
        </w:rPr>
      </w:pPr>
      <w:r>
        <w:rPr>
          <w:rFonts w:eastAsia="Times New Roman" w:cs="Calibri"/>
          <w:b/>
        </w:rPr>
        <w:t>Dokument potwierdzający tożsamość osoby zapraszającej, np.:</w:t>
      </w:r>
    </w:p>
    <w:p w14:paraId="27D05683" w14:textId="51EE1F1C" w:rsidR="009B7D93" w:rsidRPr="00915883" w:rsidRDefault="009B7D93" w:rsidP="00A90789">
      <w:pPr>
        <w:numPr>
          <w:ilvl w:val="0"/>
          <w:numId w:val="16"/>
        </w:numPr>
        <w:tabs>
          <w:tab w:val="left" w:pos="370"/>
        </w:tabs>
        <w:spacing w:after="0" w:line="240" w:lineRule="auto"/>
        <w:ind w:left="370" w:firstLine="56"/>
        <w:rPr>
          <w:rFonts w:eastAsia="Times New Roman" w:cs="Calibri"/>
        </w:rPr>
      </w:pPr>
      <w:r w:rsidRPr="00915883">
        <w:rPr>
          <w:rFonts w:eastAsia="Times New Roman" w:cs="Calibri"/>
        </w:rPr>
        <w:t>dowód osobisty</w:t>
      </w:r>
      <w:r w:rsidR="00B53249">
        <w:rPr>
          <w:rFonts w:eastAsia="Times New Roman" w:cs="Calibri"/>
        </w:rPr>
        <w:t>;</w:t>
      </w:r>
    </w:p>
    <w:p w14:paraId="7E93AD96" w14:textId="372C4D5D" w:rsidR="009B7D93" w:rsidRPr="00915883" w:rsidRDefault="009B7D93" w:rsidP="00A90789">
      <w:pPr>
        <w:numPr>
          <w:ilvl w:val="0"/>
          <w:numId w:val="16"/>
        </w:numPr>
        <w:tabs>
          <w:tab w:val="left" w:pos="370"/>
        </w:tabs>
        <w:spacing w:after="0" w:line="240" w:lineRule="auto"/>
        <w:ind w:left="370" w:firstLine="56"/>
        <w:rPr>
          <w:rFonts w:eastAsia="Times New Roman" w:cs="Calibri"/>
        </w:rPr>
      </w:pPr>
      <w:r w:rsidRPr="00915883">
        <w:rPr>
          <w:rFonts w:eastAsia="Times New Roman" w:cs="Calibri"/>
        </w:rPr>
        <w:t>karta pobytu</w:t>
      </w:r>
      <w:r w:rsidR="00B53249">
        <w:rPr>
          <w:rFonts w:eastAsia="Times New Roman" w:cs="Calibri"/>
        </w:rPr>
        <w:t>.</w:t>
      </w:r>
    </w:p>
    <w:p w14:paraId="02775712" w14:textId="77777777" w:rsidR="009B7D93" w:rsidRPr="001474C1" w:rsidRDefault="009B7D93" w:rsidP="009B7D93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eastAsia="Times New Roman" w:cs="Calibri"/>
          <w:b/>
        </w:rPr>
      </w:pPr>
      <w:r w:rsidRPr="00915883">
        <w:rPr>
          <w:rFonts w:cs="Calibri"/>
          <w:b/>
        </w:rPr>
        <w:t>Dokument potwierdzający tytuł prawny do lokalu mieszkalnego</w:t>
      </w:r>
      <w:r>
        <w:rPr>
          <w:rFonts w:cs="Calibri"/>
          <w:b/>
        </w:rPr>
        <w:t xml:space="preserve"> </w:t>
      </w:r>
      <w:r w:rsidRPr="001474C1">
        <w:rPr>
          <w:rFonts w:cs="Calibri"/>
        </w:rPr>
        <w:t>jeżeli jako miejsce zakwaterowania zapraszanego cudzoziemca został wskazany lokal mieszkalny zapraszającego, albo dokument potwierdzający możliwość zapewnienia cudzoziemcowi zakwaterowania w innym miejscu</w:t>
      </w:r>
      <w:r>
        <w:rPr>
          <w:rFonts w:cs="Calibri"/>
        </w:rPr>
        <w:t>, np.:</w:t>
      </w:r>
    </w:p>
    <w:p w14:paraId="3753FF84" w14:textId="1FAF2CCE" w:rsidR="009B7D93" w:rsidRPr="001474C1" w:rsidRDefault="009B7D93" w:rsidP="009B7D93">
      <w:pPr>
        <w:numPr>
          <w:ilvl w:val="0"/>
          <w:numId w:val="17"/>
        </w:numPr>
        <w:tabs>
          <w:tab w:val="left" w:pos="370"/>
        </w:tabs>
        <w:spacing w:after="0" w:line="240" w:lineRule="auto"/>
        <w:ind w:left="370" w:firstLine="56"/>
        <w:rPr>
          <w:rFonts w:eastAsia="Times New Roman" w:cs="Calibri"/>
          <w:b/>
        </w:rPr>
      </w:pPr>
      <w:r w:rsidRPr="001474C1">
        <w:rPr>
          <w:szCs w:val="24"/>
        </w:rPr>
        <w:t>akt własności lokalu lub aktualny wypis z rejestru ksiąg wieczystych ze wskazaniem dokładnego adresu</w:t>
      </w:r>
      <w:r w:rsidR="00B53249">
        <w:rPr>
          <w:szCs w:val="24"/>
        </w:rPr>
        <w:t>;</w:t>
      </w:r>
    </w:p>
    <w:p w14:paraId="2C7E4AB7" w14:textId="7F133A44" w:rsidR="009B7D93" w:rsidRPr="001474C1" w:rsidRDefault="009B7D93" w:rsidP="009B7D93">
      <w:pPr>
        <w:numPr>
          <w:ilvl w:val="0"/>
          <w:numId w:val="17"/>
        </w:numPr>
        <w:tabs>
          <w:tab w:val="left" w:pos="370"/>
        </w:tabs>
        <w:spacing w:after="0" w:line="240" w:lineRule="auto"/>
        <w:ind w:left="370" w:firstLine="56"/>
        <w:rPr>
          <w:rFonts w:eastAsia="Times New Roman" w:cs="Calibri"/>
          <w:b/>
        </w:rPr>
      </w:pPr>
      <w:r w:rsidRPr="001474C1">
        <w:rPr>
          <w:szCs w:val="24"/>
        </w:rPr>
        <w:t>umowa najmu lokalu oraz zgoda właściciela/li lokalu</w:t>
      </w:r>
      <w:r w:rsidR="00B53249">
        <w:rPr>
          <w:szCs w:val="24"/>
        </w:rPr>
        <w:t>;</w:t>
      </w:r>
    </w:p>
    <w:p w14:paraId="04051E35" w14:textId="198E31A5" w:rsidR="009B7D93" w:rsidRPr="001474C1" w:rsidRDefault="009B7D93" w:rsidP="00507AE9">
      <w:pPr>
        <w:numPr>
          <w:ilvl w:val="0"/>
          <w:numId w:val="17"/>
        </w:numPr>
        <w:tabs>
          <w:tab w:val="left" w:pos="370"/>
        </w:tabs>
        <w:spacing w:after="0" w:line="276" w:lineRule="auto"/>
        <w:ind w:left="370" w:firstLine="56"/>
        <w:rPr>
          <w:rFonts w:eastAsia="Times New Roman" w:cs="Calibri"/>
          <w:b/>
        </w:rPr>
      </w:pPr>
      <w:r w:rsidRPr="001474C1">
        <w:rPr>
          <w:szCs w:val="24"/>
        </w:rPr>
        <w:t>wstępna rezerwacja w hotelu na cały okres zaproszenia</w:t>
      </w:r>
      <w:r w:rsidR="00B53249">
        <w:rPr>
          <w:szCs w:val="24"/>
        </w:rPr>
        <w:t>.</w:t>
      </w:r>
    </w:p>
    <w:p w14:paraId="536494EB" w14:textId="0908583D" w:rsidR="009B7D93" w:rsidRDefault="009B7D93" w:rsidP="009B7D93">
      <w:pPr>
        <w:numPr>
          <w:ilvl w:val="0"/>
          <w:numId w:val="15"/>
        </w:numPr>
        <w:tabs>
          <w:tab w:val="left" w:pos="370"/>
        </w:tabs>
        <w:spacing w:after="0" w:line="0" w:lineRule="atLeast"/>
        <w:ind w:left="370" w:hanging="37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Dokumenty potwierdzające możliwość pokrycia kosztów związanych z pobytem cudzoziemca, </w:t>
      </w:r>
      <w:r w:rsidRPr="005F7ECA">
        <w:rPr>
          <w:rFonts w:eastAsia="Times New Roman" w:cs="Calibri"/>
        </w:rPr>
        <w:t xml:space="preserve">w tym kosztów zakwaterowania i wyżywienia, pokrycia kosztów podróży powrotnej do państwa pochodzenia lub zamieszkania albo kosztów tranzytu do państwa trzeciego, które udzieli pozwolenia na wjazd </w:t>
      </w:r>
      <w:r>
        <w:rPr>
          <w:rFonts w:eastAsia="Times New Roman" w:cs="Calibri"/>
          <w:b/>
        </w:rPr>
        <w:t>(</w:t>
      </w:r>
      <w:r w:rsidRPr="005F7ECA">
        <w:rPr>
          <w:rFonts w:eastAsia="Times New Roman" w:cs="Calibri"/>
          <w:b/>
          <w:u w:val="single"/>
        </w:rPr>
        <w:t>co najmniej w wysokości 515 zł na osobę</w:t>
      </w:r>
      <w:r w:rsidRPr="005F7ECA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za każdy miesiąc planowanego pobytu</w:t>
      </w:r>
      <w:r w:rsidRPr="009B7D93">
        <w:t xml:space="preserve"> </w:t>
      </w:r>
      <w:r w:rsidRPr="009B7D93">
        <w:rPr>
          <w:rFonts w:eastAsia="Times New Roman" w:cs="Calibri"/>
          <w:b/>
        </w:rPr>
        <w:t>lub 200 zł w przypadku gdy zapraszanym jest współmałżonek, rodzic, rodzeństwo lub dziecko</w:t>
      </w:r>
      <w:r>
        <w:rPr>
          <w:rFonts w:eastAsia="Times New Roman" w:cs="Calibri"/>
          <w:b/>
        </w:rPr>
        <w:t>), np.:</w:t>
      </w:r>
    </w:p>
    <w:p w14:paraId="54B1E804" w14:textId="6C1FC324" w:rsidR="009B7D93" w:rsidRPr="00BF5890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 w:rsidRPr="00BF5890">
        <w:rPr>
          <w:rFonts w:eastAsia="Times New Roman" w:cs="Calibri"/>
        </w:rPr>
        <w:t>aktualne saldo konta bankowego (dokument generowany elektronicznie lub potwierdzony w banku)</w:t>
      </w:r>
      <w:r w:rsidR="00B53249">
        <w:rPr>
          <w:rFonts w:eastAsia="Times New Roman" w:cs="Calibri"/>
        </w:rPr>
        <w:t>;</w:t>
      </w:r>
    </w:p>
    <w:p w14:paraId="481EC9D4" w14:textId="39A78ED8" w:rsidR="009B7D93" w:rsidRPr="00BF5890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 w:rsidRPr="00BF5890">
        <w:rPr>
          <w:rFonts w:eastAsia="Times New Roman" w:cs="Calibri"/>
        </w:rPr>
        <w:t>aktualne zaświadczenie z pracy o zatrudnieniu i wynagrodzeniu</w:t>
      </w:r>
      <w:r w:rsidR="00B53249">
        <w:rPr>
          <w:rFonts w:eastAsia="Times New Roman" w:cs="Calibri"/>
        </w:rPr>
        <w:t>;</w:t>
      </w:r>
    </w:p>
    <w:p w14:paraId="6128F3EF" w14:textId="6623B3A2" w:rsidR="009B7D93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 w:rsidRPr="00BF5890">
        <w:rPr>
          <w:rFonts w:eastAsia="Times New Roman" w:cs="Calibri"/>
        </w:rPr>
        <w:t>dokumenty potwierdzające wysokość otrzymywanej emerytury lub renty (ostatnia decyzja ZUS)</w:t>
      </w:r>
      <w:r w:rsidR="00B53249">
        <w:rPr>
          <w:rFonts w:eastAsia="Times New Roman" w:cs="Calibri"/>
        </w:rPr>
        <w:t>.</w:t>
      </w:r>
    </w:p>
    <w:p w14:paraId="1CCDE25F" w14:textId="77777777" w:rsidR="00AB538D" w:rsidRPr="00AB538D" w:rsidRDefault="00AB538D" w:rsidP="00AB538D">
      <w:pPr>
        <w:tabs>
          <w:tab w:val="left" w:pos="370"/>
        </w:tabs>
        <w:spacing w:after="0" w:line="0" w:lineRule="atLeast"/>
        <w:ind w:left="426"/>
        <w:rPr>
          <w:rFonts w:eastAsia="Times New Roman" w:cs="Calibri"/>
          <w:sz w:val="10"/>
        </w:rPr>
      </w:pPr>
    </w:p>
    <w:p w14:paraId="6B8D388C" w14:textId="1F638205" w:rsidR="009B7D93" w:rsidRDefault="00A90789" w:rsidP="00A90789">
      <w:pPr>
        <w:spacing w:after="0" w:line="0" w:lineRule="atLeast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Ważne: </w:t>
      </w:r>
      <w:r w:rsidRPr="00A90789">
        <w:rPr>
          <w:rFonts w:eastAsia="Times New Roman" w:cs="Calibri"/>
        </w:rPr>
        <w:t>z</w:t>
      </w:r>
      <w:r w:rsidR="009B7D93">
        <w:rPr>
          <w:rFonts w:eastAsia="Times New Roman" w:cs="Calibri"/>
        </w:rPr>
        <w:t xml:space="preserve">gromadzone przez Ciebie środki muszą pokrywać także koszty podróży powrotnej zapraszanego cudzoziemca do kraju pochodzenia lub zamieszkani, tj.: </w:t>
      </w:r>
    </w:p>
    <w:p w14:paraId="23BF4367" w14:textId="54B37989" w:rsidR="009B7D93" w:rsidRPr="00042336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>
        <w:rPr>
          <w:rFonts w:eastAsia="Times New Roman" w:cs="Calibri"/>
        </w:rPr>
        <w:t xml:space="preserve">200 zł </w:t>
      </w:r>
      <w:r w:rsidRPr="00042336">
        <w:rPr>
          <w:rFonts w:cs="Calibri"/>
        </w:rPr>
        <w:t>przypadku podróży powrotnej do kraju sąsiadującego z</w:t>
      </w:r>
      <w:r>
        <w:rPr>
          <w:rFonts w:cs="Calibri"/>
        </w:rPr>
        <w:t xml:space="preserve"> </w:t>
      </w:r>
      <w:r w:rsidR="00A90789">
        <w:rPr>
          <w:rFonts w:cs="Calibri"/>
        </w:rPr>
        <w:t>Polską;</w:t>
      </w:r>
    </w:p>
    <w:p w14:paraId="7B8999A9" w14:textId="77777777" w:rsidR="009B7D93" w:rsidRPr="00042336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>
        <w:rPr>
          <w:rFonts w:eastAsia="Times New Roman" w:cs="Calibri"/>
        </w:rPr>
        <w:t xml:space="preserve">500 zł </w:t>
      </w:r>
      <w:r w:rsidRPr="00042336">
        <w:rPr>
          <w:rFonts w:cs="Calibri"/>
        </w:rPr>
        <w:t>w przypadku podróży powrotnej do państwa europejskiego</w:t>
      </w:r>
      <w:r>
        <w:rPr>
          <w:rFonts w:cs="Calibri"/>
        </w:rPr>
        <w:t xml:space="preserve"> </w:t>
      </w:r>
      <w:r w:rsidRPr="00042336">
        <w:rPr>
          <w:rFonts w:cs="Calibri"/>
        </w:rPr>
        <w:t>niesąsiadującego z Rzecząpospolitą Polską</w:t>
      </w:r>
      <w:r w:rsidRPr="00262038">
        <w:rPr>
          <w:rFonts w:cs="Calibri"/>
        </w:rPr>
        <w:t xml:space="preserve"> </w:t>
      </w:r>
      <w:r w:rsidRPr="00042336">
        <w:rPr>
          <w:rFonts w:cs="Calibri"/>
        </w:rPr>
        <w:t>lub do państwa członkowskiego Europejskiego Porozumienia Wolnego Handlu (EFTA)</w:t>
      </w:r>
      <w:r w:rsidRPr="00262038">
        <w:rPr>
          <w:rFonts w:cs="Calibri"/>
        </w:rPr>
        <w:t xml:space="preserve"> </w:t>
      </w:r>
      <w:r w:rsidRPr="00042336">
        <w:rPr>
          <w:rFonts w:cs="Calibri"/>
        </w:rPr>
        <w:t>- strony umowy o Europejskim Obszarze Gospodarczym lub do Konfederacji Szwajcarskiej,</w:t>
      </w:r>
    </w:p>
    <w:p w14:paraId="68D8E107" w14:textId="370B40C1" w:rsidR="009B7D93" w:rsidRPr="009B7D93" w:rsidRDefault="009B7D93" w:rsidP="009B7D93">
      <w:pPr>
        <w:numPr>
          <w:ilvl w:val="0"/>
          <w:numId w:val="20"/>
        </w:numPr>
        <w:tabs>
          <w:tab w:val="left" w:pos="370"/>
        </w:tabs>
        <w:spacing w:after="0" w:line="0" w:lineRule="atLeast"/>
        <w:ind w:left="370" w:firstLine="56"/>
        <w:rPr>
          <w:rFonts w:eastAsia="Times New Roman" w:cs="Calibri"/>
        </w:rPr>
      </w:pPr>
      <w:r>
        <w:rPr>
          <w:rFonts w:eastAsia="Times New Roman" w:cs="Calibri"/>
        </w:rPr>
        <w:t xml:space="preserve">2500 zł </w:t>
      </w:r>
      <w:r w:rsidRPr="006A7315">
        <w:rPr>
          <w:rFonts w:cs="Calibri"/>
        </w:rPr>
        <w:t>w przypadku podróży do nieeuropejskiego państwa trzeciego niesąsiadującego z Polską</w:t>
      </w:r>
      <w:r w:rsidR="00A90789">
        <w:rPr>
          <w:rFonts w:cs="Calibri"/>
        </w:rPr>
        <w:t xml:space="preserve">. </w:t>
      </w:r>
    </w:p>
    <w:p w14:paraId="1A357E5C" w14:textId="77777777" w:rsidR="009B7D93" w:rsidRPr="00507AE9" w:rsidRDefault="009B7D93" w:rsidP="009B7D93">
      <w:pPr>
        <w:tabs>
          <w:tab w:val="left" w:pos="370"/>
        </w:tabs>
        <w:spacing w:after="0" w:line="0" w:lineRule="atLeast"/>
        <w:ind w:left="426"/>
        <w:rPr>
          <w:rFonts w:eastAsia="Times New Roman" w:cs="Calibri"/>
          <w:sz w:val="8"/>
        </w:rPr>
      </w:pPr>
    </w:p>
    <w:p w14:paraId="51411AC9" w14:textId="7F8782EA" w:rsidR="009B7D93" w:rsidRPr="00AB538D" w:rsidRDefault="009B7D93" w:rsidP="00AB538D">
      <w:pPr>
        <w:numPr>
          <w:ilvl w:val="0"/>
          <w:numId w:val="15"/>
        </w:numPr>
        <w:tabs>
          <w:tab w:val="left" w:pos="370"/>
        </w:tabs>
        <w:spacing w:after="0" w:line="0" w:lineRule="atLeast"/>
        <w:ind w:left="370" w:hanging="370"/>
        <w:rPr>
          <w:rFonts w:eastAsia="Times New Roman" w:cs="Calibri"/>
          <w:b/>
        </w:rPr>
      </w:pPr>
      <w:r w:rsidRPr="007A0A0F">
        <w:rPr>
          <w:rFonts w:eastAsia="Times New Roman" w:cs="Calibri"/>
          <w:b/>
        </w:rPr>
        <w:t xml:space="preserve">Potwierdzenie dokonania opłaty </w:t>
      </w:r>
      <w:r>
        <w:rPr>
          <w:rFonts w:eastAsia="Times New Roman" w:cs="Calibri"/>
          <w:b/>
        </w:rPr>
        <w:t>27</w:t>
      </w:r>
      <w:r w:rsidRPr="007A0A0F">
        <w:rPr>
          <w:rFonts w:eastAsia="Times New Roman" w:cs="Calibri"/>
          <w:b/>
        </w:rPr>
        <w:t xml:space="preserve"> zł za</w:t>
      </w:r>
      <w:r>
        <w:rPr>
          <w:rFonts w:eastAsia="Times New Roman" w:cs="Calibri"/>
          <w:b/>
        </w:rPr>
        <w:t xml:space="preserve"> złożony</w:t>
      </w:r>
      <w:r w:rsidRPr="007A0A0F">
        <w:rPr>
          <w:rFonts w:eastAsia="Times New Roman" w:cs="Calibri"/>
          <w:b/>
        </w:rPr>
        <w:t xml:space="preserve"> wniosek</w:t>
      </w:r>
    </w:p>
    <w:p w14:paraId="1FC36ABF" w14:textId="62BF9BC7" w:rsidR="009B7D93" w:rsidRPr="00A90789" w:rsidRDefault="00A90789" w:rsidP="00A90789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rFonts w:eastAsia="Times New Roman" w:cs="Calibri"/>
        </w:rPr>
        <w:t xml:space="preserve">        </w:t>
      </w:r>
      <w:r w:rsidR="009B7D93" w:rsidRPr="00A90789">
        <w:rPr>
          <w:rFonts w:eastAsia="Times New Roman" w:cs="Calibri"/>
        </w:rPr>
        <w:t xml:space="preserve">Dane do przelewu: </w:t>
      </w:r>
      <w:r w:rsidR="009B7D93" w:rsidRPr="00A90789">
        <w:rPr>
          <w:rFonts w:cs="Calibri"/>
        </w:rPr>
        <w:t xml:space="preserve">Wydział Podatków i Opłat UMK, </w:t>
      </w:r>
      <w:r w:rsidR="009B7D93" w:rsidRPr="00A90789">
        <w:rPr>
          <w:rFonts w:cs="Times New Roman"/>
          <w:color w:val="000000"/>
        </w:rPr>
        <w:t>PKO Bank Polski S.A.</w:t>
      </w:r>
    </w:p>
    <w:p w14:paraId="7CCC0A64" w14:textId="77777777" w:rsidR="00A90789" w:rsidRDefault="00A90789" w:rsidP="00A90789">
      <w:pPr>
        <w:tabs>
          <w:tab w:val="left" w:pos="370"/>
        </w:tabs>
        <w:spacing w:after="0" w:line="0" w:lineRule="atLeast"/>
        <w:rPr>
          <w:rFonts w:eastAsia="Arial" w:cs="Calibri"/>
        </w:rPr>
      </w:pPr>
      <w:r>
        <w:rPr>
          <w:rFonts w:eastAsia="Times New Roman" w:cs="Calibri"/>
        </w:rPr>
        <w:t xml:space="preserve">        N</w:t>
      </w:r>
      <w:r w:rsidR="009B7D93" w:rsidRPr="007A0A0F">
        <w:rPr>
          <w:rFonts w:eastAsia="Times New Roman" w:cs="Calibri"/>
        </w:rPr>
        <w:t xml:space="preserve">r rachunku: </w:t>
      </w:r>
      <w:r w:rsidR="009B7D93" w:rsidRPr="001474C1">
        <w:rPr>
          <w:rFonts w:eastAsia="Times New Roman" w:cs="Times New Roman"/>
          <w:b/>
          <w:bCs/>
          <w:szCs w:val="24"/>
        </w:rPr>
        <w:t>49 1020 2892 2276 3005 0000 0000</w:t>
      </w:r>
    </w:p>
    <w:p w14:paraId="377ABED5" w14:textId="1CC29988" w:rsidR="009B7D93" w:rsidRPr="009B7D93" w:rsidRDefault="00A90789" w:rsidP="00A90789">
      <w:pPr>
        <w:tabs>
          <w:tab w:val="left" w:pos="370"/>
        </w:tabs>
        <w:spacing w:after="0" w:line="0" w:lineRule="atLeast"/>
        <w:rPr>
          <w:rFonts w:eastAsia="Arial" w:cs="Calibri"/>
        </w:rPr>
      </w:pPr>
      <w:r>
        <w:rPr>
          <w:rFonts w:eastAsia="Times New Roman" w:cs="Calibri"/>
        </w:rPr>
        <w:t xml:space="preserve">        T</w:t>
      </w:r>
      <w:r w:rsidR="009B7D93">
        <w:rPr>
          <w:rFonts w:eastAsia="Times New Roman" w:cs="Calibri"/>
        </w:rPr>
        <w:t xml:space="preserve">ytuł opłaty: </w:t>
      </w:r>
      <w:bookmarkStart w:id="0" w:name="_Hlk25835365"/>
      <w:r w:rsidR="009B7D93">
        <w:rPr>
          <w:rFonts w:eastAsia="Times New Roman" w:cs="Calibri"/>
        </w:rPr>
        <w:t>„opłata za wydanie zaproszenia dla…”</w:t>
      </w:r>
      <w:bookmarkEnd w:id="0"/>
    </w:p>
    <w:p w14:paraId="7AF7D1CF" w14:textId="4E9F4EC0" w:rsidR="009B7D93" w:rsidRPr="00507AE9" w:rsidRDefault="009B7D93" w:rsidP="009B7D93">
      <w:pPr>
        <w:spacing w:line="200" w:lineRule="exact"/>
        <w:rPr>
          <w:rFonts w:eastAsia="Times New Roman" w:cs="Calibri"/>
          <w:b/>
          <w:sz w:val="2"/>
        </w:rPr>
      </w:pPr>
      <w:r w:rsidRPr="00507AE9">
        <w:rPr>
          <w:rFonts w:eastAsia="Times New Roman" w:cs="Calibri"/>
          <w:b/>
          <w:sz w:val="2"/>
        </w:rPr>
        <w:t xml:space="preserve">      </w:t>
      </w:r>
    </w:p>
    <w:p w14:paraId="15C63977" w14:textId="7ADC2E44" w:rsidR="009B7D93" w:rsidRDefault="009B7D93" w:rsidP="009B7D93">
      <w:pPr>
        <w:spacing w:line="200" w:lineRule="exact"/>
        <w:rPr>
          <w:rFonts w:eastAsia="Times New Roman" w:cs="Calibri"/>
          <w:b/>
        </w:rPr>
      </w:pPr>
      <w:r>
        <w:rPr>
          <w:rFonts w:eastAsia="Times New Roman" w:cs="Calibri"/>
          <w:b/>
        </w:rPr>
        <w:t>D</w:t>
      </w:r>
      <w:r w:rsidRPr="007A0A0F">
        <w:rPr>
          <w:rFonts w:eastAsia="Times New Roman" w:cs="Calibri"/>
          <w:b/>
        </w:rPr>
        <w:t>OKUMENTY WARUNKOWE (</w:t>
      </w:r>
      <w:r w:rsidR="00287BC7" w:rsidRPr="007A0A0F">
        <w:rPr>
          <w:rFonts w:eastAsia="Times New Roman" w:cs="Calibri"/>
          <w:b/>
        </w:rPr>
        <w:t>wymagane w określonych przypadkac</w:t>
      </w:r>
      <w:bookmarkStart w:id="1" w:name="page2"/>
      <w:bookmarkEnd w:id="1"/>
      <w:r w:rsidR="00287BC7">
        <w:rPr>
          <w:rFonts w:eastAsia="Times New Roman" w:cs="Calibri"/>
          <w:b/>
        </w:rPr>
        <w:t>h</w:t>
      </w:r>
      <w:r w:rsidR="00A90789">
        <w:rPr>
          <w:rFonts w:eastAsia="Times New Roman" w:cs="Calibri"/>
          <w:b/>
        </w:rPr>
        <w:t>)</w:t>
      </w:r>
    </w:p>
    <w:p w14:paraId="1E3B9BD2" w14:textId="60F3685D" w:rsidR="009B7D93" w:rsidRPr="00346CD0" w:rsidRDefault="009B7D93" w:rsidP="00287BC7">
      <w:pPr>
        <w:spacing w:after="0" w:line="276" w:lineRule="auto"/>
        <w:rPr>
          <w:rFonts w:cs="Calibri"/>
          <w:b/>
          <w:bCs/>
          <w:szCs w:val="24"/>
        </w:rPr>
      </w:pPr>
      <w:r w:rsidRPr="00346CD0">
        <w:rPr>
          <w:rFonts w:cs="Calibri"/>
          <w:b/>
          <w:bCs/>
          <w:szCs w:val="24"/>
        </w:rPr>
        <w:t xml:space="preserve">W przypadku osoby fizycznej prowadzącej działalność gospodarczą </w:t>
      </w:r>
      <w:r w:rsidRPr="00346CD0">
        <w:rPr>
          <w:rFonts w:cs="Calibri"/>
          <w:bCs/>
          <w:szCs w:val="24"/>
        </w:rPr>
        <w:t>dodatkowo wymagamy</w:t>
      </w:r>
      <w:r w:rsidR="00A90789">
        <w:rPr>
          <w:rFonts w:cs="Calibri"/>
          <w:bCs/>
          <w:szCs w:val="24"/>
        </w:rPr>
        <w:t xml:space="preserve"> </w:t>
      </w:r>
      <w:r w:rsidRPr="005F51BE">
        <w:rPr>
          <w:rFonts w:cs="Calibri"/>
        </w:rPr>
        <w:t>wpisu</w:t>
      </w:r>
      <w:r w:rsidRPr="00346CD0">
        <w:rPr>
          <w:rFonts w:cs="Calibri"/>
        </w:rPr>
        <w:t xml:space="preserve"> do ewidencji działalności gospodarczej</w:t>
      </w:r>
      <w:r w:rsidR="00A90789">
        <w:rPr>
          <w:rFonts w:cs="Calibri"/>
        </w:rPr>
        <w:t xml:space="preserve">. </w:t>
      </w:r>
    </w:p>
    <w:p w14:paraId="702BF0D3" w14:textId="1880F933" w:rsidR="009B7D93" w:rsidRPr="00B53249" w:rsidRDefault="009B7D93" w:rsidP="00287BC7">
      <w:pPr>
        <w:spacing w:after="0" w:line="240" w:lineRule="auto"/>
        <w:rPr>
          <w:rFonts w:cs="Calibri"/>
          <w:b/>
          <w:bCs/>
          <w:szCs w:val="24"/>
        </w:rPr>
      </w:pPr>
      <w:r w:rsidRPr="00346CD0">
        <w:rPr>
          <w:rFonts w:cs="Calibri"/>
          <w:b/>
          <w:bCs/>
          <w:szCs w:val="24"/>
        </w:rPr>
        <w:t xml:space="preserve">W przypadku osoby prawnej </w:t>
      </w:r>
      <w:r w:rsidRPr="00346CD0">
        <w:rPr>
          <w:rFonts w:cs="Calibri"/>
          <w:bCs/>
          <w:szCs w:val="24"/>
        </w:rPr>
        <w:t>(gdy zapraszającym jest osoba prawna, z przedmiotowym wnioskiem występuje osoba uprawniona do zaciągania zobowiązań cywilnoprawnych wskazana w KRS) dodatkowo wymagamy</w:t>
      </w:r>
      <w:r w:rsidR="00A90789">
        <w:rPr>
          <w:rFonts w:cs="Calibri"/>
          <w:bCs/>
          <w:szCs w:val="24"/>
        </w:rPr>
        <w:t xml:space="preserve"> </w:t>
      </w:r>
      <w:r w:rsidRPr="005F51BE">
        <w:rPr>
          <w:rFonts w:cs="Calibri"/>
        </w:rPr>
        <w:t xml:space="preserve">aktualnego </w:t>
      </w:r>
      <w:r w:rsidRPr="00346CD0">
        <w:rPr>
          <w:rFonts w:cs="Calibri"/>
        </w:rPr>
        <w:t>wypisu</w:t>
      </w:r>
      <w:r w:rsidR="00A90789">
        <w:rPr>
          <w:rFonts w:cs="Calibri"/>
        </w:rPr>
        <w:t xml:space="preserve">                    </w:t>
      </w:r>
      <w:r w:rsidRPr="00346CD0">
        <w:rPr>
          <w:rFonts w:cs="Calibri"/>
        </w:rPr>
        <w:t xml:space="preserve"> </w:t>
      </w:r>
      <w:bookmarkStart w:id="2" w:name="_GoBack"/>
      <w:bookmarkEnd w:id="2"/>
      <w:r w:rsidRPr="00346CD0">
        <w:rPr>
          <w:rFonts w:cs="Calibri"/>
        </w:rPr>
        <w:t>z Krajowego Rejestru Sądowego</w:t>
      </w:r>
      <w:r w:rsidR="00A90789">
        <w:rPr>
          <w:rFonts w:cs="Calibri"/>
        </w:rPr>
        <w:t>.</w:t>
      </w:r>
    </w:p>
    <w:p w14:paraId="4025D080" w14:textId="77777777" w:rsidR="00B53249" w:rsidRPr="00B53249" w:rsidRDefault="00B53249" w:rsidP="00287BC7">
      <w:pPr>
        <w:spacing w:after="0" w:line="240" w:lineRule="auto"/>
        <w:ind w:firstLine="284"/>
        <w:rPr>
          <w:rFonts w:cs="Calibri"/>
          <w:b/>
          <w:bCs/>
          <w:sz w:val="10"/>
          <w:szCs w:val="24"/>
        </w:rPr>
      </w:pPr>
    </w:p>
    <w:p w14:paraId="292DDFD9" w14:textId="1EC864D2" w:rsidR="009B7D93" w:rsidRPr="00346CD0" w:rsidRDefault="009B7D93" w:rsidP="00287BC7">
      <w:pPr>
        <w:spacing w:after="0" w:line="240" w:lineRule="auto"/>
        <w:rPr>
          <w:rFonts w:cs="Calibri"/>
          <w:bCs/>
          <w:szCs w:val="24"/>
        </w:rPr>
      </w:pPr>
      <w:r w:rsidRPr="00346CD0">
        <w:rPr>
          <w:rFonts w:cs="Calibri"/>
          <w:b/>
          <w:bCs/>
          <w:szCs w:val="24"/>
        </w:rPr>
        <w:t xml:space="preserve">W przypadku stowarzyszenia </w:t>
      </w:r>
      <w:r w:rsidRPr="00346CD0">
        <w:rPr>
          <w:rFonts w:cs="Calibri"/>
          <w:bCs/>
          <w:szCs w:val="24"/>
        </w:rPr>
        <w:t>dodatkowo wymagamy</w:t>
      </w:r>
      <w:r w:rsidR="00A90789">
        <w:rPr>
          <w:rFonts w:cs="Calibri"/>
          <w:bCs/>
          <w:szCs w:val="24"/>
        </w:rPr>
        <w:t xml:space="preserve"> </w:t>
      </w:r>
      <w:r w:rsidRPr="005F51BE">
        <w:rPr>
          <w:rFonts w:cs="Calibri"/>
        </w:rPr>
        <w:t>aktualnego</w:t>
      </w:r>
      <w:r w:rsidRPr="00346CD0">
        <w:rPr>
          <w:rFonts w:cs="Calibri"/>
        </w:rPr>
        <w:t xml:space="preserve"> wypisu z rejestru stowarzyszeń.</w:t>
      </w:r>
    </w:p>
    <w:p w14:paraId="5C0983F2" w14:textId="77777777" w:rsidR="00507AE9" w:rsidRPr="00507AE9" w:rsidRDefault="009B7D93" w:rsidP="009B7D93">
      <w:pPr>
        <w:tabs>
          <w:tab w:val="left" w:pos="1510"/>
        </w:tabs>
        <w:spacing w:line="233" w:lineRule="auto"/>
        <w:ind w:right="1620"/>
        <w:rPr>
          <w:rFonts w:eastAsia="Times New Roman" w:cs="Calibri"/>
          <w:b/>
          <w:bCs/>
          <w:color w:val="2F5496"/>
          <w:sz w:val="2"/>
        </w:rPr>
      </w:pPr>
      <w:r w:rsidRPr="00507AE9">
        <w:rPr>
          <w:rFonts w:eastAsia="Times New Roman" w:cs="Calibri"/>
          <w:b/>
          <w:sz w:val="2"/>
        </w:rPr>
        <w:t xml:space="preserve">   </w:t>
      </w:r>
      <w:r w:rsidRPr="00507AE9">
        <w:rPr>
          <w:rFonts w:eastAsia="Times New Roman" w:cs="Calibri"/>
          <w:b/>
          <w:bCs/>
          <w:color w:val="2F5496"/>
          <w:sz w:val="2"/>
        </w:rPr>
        <w:t xml:space="preserve"> </w:t>
      </w:r>
    </w:p>
    <w:p w14:paraId="45886B58" w14:textId="075CB1FB" w:rsidR="009B7D93" w:rsidRPr="00DE6302" w:rsidRDefault="009B7D93" w:rsidP="009B7D93">
      <w:pPr>
        <w:tabs>
          <w:tab w:val="left" w:pos="1510"/>
        </w:tabs>
        <w:spacing w:line="233" w:lineRule="auto"/>
        <w:ind w:right="1620"/>
        <w:rPr>
          <w:rFonts w:eastAsia="Times New Roman" w:cs="Calibri"/>
          <w:sz w:val="24"/>
          <w:szCs w:val="24"/>
        </w:rPr>
      </w:pPr>
      <w:r w:rsidRPr="00DE6302">
        <w:rPr>
          <w:rFonts w:eastAsia="Times New Roman" w:cs="Calibri"/>
          <w:b/>
          <w:bCs/>
          <w:color w:val="2F5496"/>
          <w:sz w:val="24"/>
          <w:szCs w:val="24"/>
        </w:rPr>
        <w:t xml:space="preserve">Jak aplikować?  </w:t>
      </w:r>
    </w:p>
    <w:p w14:paraId="2414AE4A" w14:textId="7B74AA97" w:rsidR="00A90789" w:rsidRDefault="00A90789" w:rsidP="00DA4CC3">
      <w:pPr>
        <w:tabs>
          <w:tab w:val="left" w:pos="370"/>
        </w:tabs>
        <w:spacing w:line="0" w:lineRule="atLeast"/>
        <w:rPr>
          <w:rStyle w:val="Pogrubienie"/>
        </w:rPr>
      </w:pPr>
      <w:r w:rsidRPr="00A90789">
        <w:rPr>
          <w:rFonts w:eastAsia="Times New Roman" w:cs="Calibri"/>
          <w:b/>
          <w:u w:val="single"/>
        </w:rPr>
        <w:t>W</w:t>
      </w:r>
      <w:r w:rsidR="009B7D93" w:rsidRPr="00A90789">
        <w:rPr>
          <w:rFonts w:eastAsia="Times New Roman" w:cs="Calibri"/>
          <w:b/>
          <w:u w:val="single"/>
        </w:rPr>
        <w:t>nios</w:t>
      </w:r>
      <w:r w:rsidRPr="00A90789">
        <w:rPr>
          <w:rFonts w:eastAsia="Times New Roman" w:cs="Calibri"/>
          <w:b/>
          <w:u w:val="single"/>
        </w:rPr>
        <w:t xml:space="preserve">ek </w:t>
      </w:r>
      <w:r w:rsidR="009B7D93" w:rsidRPr="00A90789">
        <w:rPr>
          <w:rFonts w:eastAsia="Times New Roman" w:cs="Calibri"/>
          <w:b/>
          <w:u w:val="single"/>
        </w:rPr>
        <w:t>wraz z dokumentami</w:t>
      </w:r>
      <w:r>
        <w:rPr>
          <w:rFonts w:eastAsia="Times New Roman" w:cs="Calibri"/>
          <w:b/>
          <w:u w:val="single"/>
        </w:rPr>
        <w:t xml:space="preserve"> </w:t>
      </w:r>
      <w:r w:rsidR="00DA4CC3">
        <w:t xml:space="preserve">można </w:t>
      </w:r>
      <w:r w:rsidR="00DA4CC3" w:rsidRPr="00A90789">
        <w:rPr>
          <w:rStyle w:val="Pogrubienie"/>
          <w:b w:val="0"/>
        </w:rPr>
        <w:t>złożyć</w:t>
      </w:r>
      <w:r>
        <w:rPr>
          <w:rStyle w:val="Pogrubienie"/>
        </w:rPr>
        <w:t xml:space="preserve">: </w:t>
      </w:r>
    </w:p>
    <w:p w14:paraId="2A9CC270" w14:textId="0B90256C" w:rsidR="00A90789" w:rsidRPr="00A90789" w:rsidRDefault="00DA4CC3" w:rsidP="00287BC7">
      <w:pPr>
        <w:pStyle w:val="Akapitzlist"/>
        <w:numPr>
          <w:ilvl w:val="0"/>
          <w:numId w:val="23"/>
        </w:numPr>
        <w:tabs>
          <w:tab w:val="left" w:pos="370"/>
        </w:tabs>
        <w:spacing w:after="0" w:line="0" w:lineRule="atLeast"/>
        <w:ind w:left="360"/>
        <w:rPr>
          <w:rFonts w:eastAsia="Times New Roman" w:cs="Calibri"/>
        </w:rPr>
      </w:pPr>
      <w:r>
        <w:rPr>
          <w:rStyle w:val="Pogrubienie"/>
        </w:rPr>
        <w:t>osobiście</w:t>
      </w:r>
      <w:r w:rsidR="00A90789">
        <w:t xml:space="preserve"> </w:t>
      </w:r>
      <w:r w:rsidR="00A90789" w:rsidRPr="00287BC7">
        <w:rPr>
          <w:b/>
        </w:rPr>
        <w:t>w Delegaturze w Nowym Sączu</w:t>
      </w:r>
      <w:r w:rsidR="00A90789" w:rsidRPr="00A90789">
        <w:t xml:space="preserve"> </w:t>
      </w:r>
      <w:r w:rsidR="00CE2F4D" w:rsidRPr="00A90789">
        <w:t>(</w:t>
      </w:r>
      <w:r w:rsidR="00287BC7">
        <w:t xml:space="preserve">adres poniżej, </w:t>
      </w:r>
      <w:r w:rsidR="00CE2F4D" w:rsidRPr="00A90789">
        <w:t>pokój 19)</w:t>
      </w:r>
      <w:r w:rsidR="00A90789">
        <w:rPr>
          <w:b/>
        </w:rPr>
        <w:t xml:space="preserve">, </w:t>
      </w:r>
      <w:r w:rsidR="00A90789" w:rsidRPr="00A90789">
        <w:t>w godz.</w:t>
      </w:r>
      <w:r w:rsidR="00A90789" w:rsidRPr="00A90789">
        <w:rPr>
          <w:b/>
        </w:rPr>
        <w:t xml:space="preserve"> </w:t>
      </w:r>
      <w:r w:rsidR="00A90789" w:rsidRPr="00A90789">
        <w:rPr>
          <w:rFonts w:eastAsia="Times New Roman" w:cs="Calibri"/>
        </w:rPr>
        <w:t xml:space="preserve">poniedziałek 9:00-17:00, wtorek-piątek 07:30-15:30 </w:t>
      </w:r>
    </w:p>
    <w:p w14:paraId="26C88AC9" w14:textId="77777777" w:rsidR="00A90789" w:rsidRDefault="00A90789" w:rsidP="00287BC7">
      <w:pPr>
        <w:tabs>
          <w:tab w:val="left" w:pos="370"/>
        </w:tabs>
        <w:spacing w:after="0" w:line="0" w:lineRule="atLeast"/>
        <w:rPr>
          <w:b/>
        </w:rPr>
      </w:pPr>
      <w:r>
        <w:rPr>
          <w:b/>
        </w:rPr>
        <w:t xml:space="preserve">        </w:t>
      </w:r>
      <w:r w:rsidR="00CE2F4D" w:rsidRPr="00A90789">
        <w:rPr>
          <w:b/>
        </w:rPr>
        <w:t>lub</w:t>
      </w:r>
      <w:r w:rsidR="00CE2F4D" w:rsidRPr="00CE2F4D">
        <w:rPr>
          <w:b/>
        </w:rPr>
        <w:t xml:space="preserve"> </w:t>
      </w:r>
    </w:p>
    <w:p w14:paraId="37D2321F" w14:textId="7D4DBA0C" w:rsidR="00DA4CC3" w:rsidRPr="00A90789" w:rsidRDefault="00DA4CC3" w:rsidP="00287BC7">
      <w:pPr>
        <w:pStyle w:val="Akapitzlist"/>
        <w:numPr>
          <w:ilvl w:val="0"/>
          <w:numId w:val="23"/>
        </w:numPr>
        <w:tabs>
          <w:tab w:val="left" w:pos="370"/>
        </w:tabs>
        <w:spacing w:after="0" w:line="0" w:lineRule="atLeast"/>
        <w:ind w:left="360"/>
        <w:rPr>
          <w:rFonts w:eastAsia="Times New Roman" w:cs="Calibri"/>
          <w:bCs/>
        </w:rPr>
      </w:pPr>
      <w:r w:rsidRPr="00AE037C">
        <w:rPr>
          <w:rStyle w:val="Pogrubienie"/>
        </w:rPr>
        <w:t>przesyłać</w:t>
      </w:r>
      <w:r>
        <w:rPr>
          <w:rStyle w:val="Pogrubienie"/>
        </w:rPr>
        <w:t xml:space="preserve"> pocztą</w:t>
      </w:r>
      <w:r>
        <w:t xml:space="preserve"> na adres</w:t>
      </w:r>
      <w:r w:rsidRPr="00A90789">
        <w:rPr>
          <w:rFonts w:eastAsia="Times New Roman" w:cs="Calibri"/>
          <w:bCs/>
        </w:rPr>
        <w:t xml:space="preserve">: </w:t>
      </w:r>
    </w:p>
    <w:p w14:paraId="16745C69" w14:textId="563AE8B6" w:rsidR="00713699" w:rsidRPr="00287BC7" w:rsidRDefault="00DA4CC3" w:rsidP="00A90789">
      <w:pPr>
        <w:tabs>
          <w:tab w:val="left" w:pos="370"/>
        </w:tabs>
        <w:spacing w:line="0" w:lineRule="atLeast"/>
        <w:ind w:left="370"/>
        <w:rPr>
          <w:rFonts w:eastAsia="Times New Roman" w:cs="Calibri"/>
          <w:b/>
          <w:bCs/>
        </w:rPr>
      </w:pPr>
      <w:r w:rsidRPr="00287BC7">
        <w:rPr>
          <w:rStyle w:val="Pogrubienie"/>
          <w:b w:val="0"/>
        </w:rPr>
        <w:t xml:space="preserve">Małopolski Urząd Wojewódzki w Krakowie Delegatura w Nowym Sączu </w:t>
      </w:r>
      <w:r w:rsidRPr="00287BC7">
        <w:rPr>
          <w:b/>
          <w:bCs/>
        </w:rPr>
        <w:br/>
      </w:r>
      <w:r w:rsidRPr="00287BC7">
        <w:rPr>
          <w:rStyle w:val="Pogrubienie"/>
          <w:b w:val="0"/>
        </w:rPr>
        <w:t xml:space="preserve">Wydział Spraw Cudzoziemców </w:t>
      </w:r>
      <w:r w:rsidRPr="00287BC7">
        <w:rPr>
          <w:b/>
          <w:bCs/>
        </w:rPr>
        <w:br/>
      </w:r>
      <w:r w:rsidRPr="00287BC7">
        <w:rPr>
          <w:rStyle w:val="Pogrubienie"/>
          <w:b w:val="0"/>
        </w:rPr>
        <w:t xml:space="preserve">Ul. Jagiellońska 52 </w:t>
      </w:r>
      <w:r w:rsidRPr="00287BC7">
        <w:rPr>
          <w:b/>
          <w:bCs/>
        </w:rPr>
        <w:br/>
      </w:r>
      <w:r w:rsidRPr="00287BC7">
        <w:rPr>
          <w:rStyle w:val="Pogrubienie"/>
          <w:b w:val="0"/>
        </w:rPr>
        <w:t>33-300 Nowy Sącz</w:t>
      </w:r>
      <w:r w:rsidR="009B7D93" w:rsidRPr="00287BC7">
        <w:rPr>
          <w:rFonts w:eastAsia="Times New Roman" w:cs="Calibri"/>
          <w:b/>
          <w:bCs/>
        </w:rPr>
        <w:t xml:space="preserve"> </w:t>
      </w:r>
    </w:p>
    <w:sectPr w:rsidR="00713699" w:rsidRPr="00287BC7" w:rsidSect="00507AE9">
      <w:headerReference w:type="default" r:id="rId8"/>
      <w:footerReference w:type="default" r:id="rId9"/>
      <w:pgSz w:w="11906" w:h="16838"/>
      <w:pgMar w:top="562" w:right="424" w:bottom="1417" w:left="426" w:header="284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9D4B" w14:textId="77777777" w:rsidR="00A660BE" w:rsidRDefault="00A660BE" w:rsidP="009914B7">
      <w:pPr>
        <w:spacing w:after="0" w:line="240" w:lineRule="auto"/>
      </w:pPr>
      <w:r>
        <w:separator/>
      </w:r>
    </w:p>
  </w:endnote>
  <w:endnote w:type="continuationSeparator" w:id="0">
    <w:p w14:paraId="1C6D984F" w14:textId="77777777" w:rsidR="00A660BE" w:rsidRDefault="00A660BE" w:rsidP="009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1601" w14:textId="77777777" w:rsidR="005500A3" w:rsidRPr="00D83A34" w:rsidRDefault="005500A3" w:rsidP="00F5356B">
    <w:pPr>
      <w:spacing w:after="0" w:line="240" w:lineRule="auto"/>
      <w:ind w:left="284"/>
      <w:rPr>
        <w:rFonts w:ascii="Times New Roman" w:hAnsi="Times New Roman"/>
        <w:b/>
        <w:color w:val="2F5496" w:themeColor="accent5" w:themeShade="BF"/>
        <w:sz w:val="14"/>
        <w:szCs w:val="14"/>
      </w:rPr>
    </w:pPr>
    <w:bookmarkStart w:id="3" w:name="_Hlk103766299"/>
    <w:bookmarkStart w:id="4" w:name="_Hlk103766300"/>
    <w:bookmarkStart w:id="5" w:name="_Hlk103766301"/>
    <w:bookmarkStart w:id="6" w:name="_Hlk103766302"/>
    <w:bookmarkStart w:id="7" w:name="_Hlk103766303"/>
    <w:bookmarkStart w:id="8" w:name="_Hlk103766304"/>
    <w:bookmarkStart w:id="9" w:name="_Hlk103766305"/>
    <w:bookmarkStart w:id="10" w:name="_Hlk103766306"/>
    <w:r w:rsidRPr="00D83A34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0" locked="0" layoutInCell="1" allowOverlap="1" wp14:anchorId="53638DE4" wp14:editId="601055D0">
          <wp:simplePos x="0" y="0"/>
          <wp:positionH relativeFrom="margin">
            <wp:posOffset>4817745</wp:posOffset>
          </wp:positionH>
          <wp:positionV relativeFrom="margin">
            <wp:posOffset>9367302</wp:posOffset>
          </wp:positionV>
          <wp:extent cx="1868170" cy="5924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A34">
      <w:rPr>
        <w:rFonts w:ascii="Times New Roman" w:hAnsi="Times New Roman"/>
        <w:b/>
        <w:color w:val="2F5496" w:themeColor="accent5" w:themeShade="BF"/>
        <w:sz w:val="14"/>
        <w:szCs w:val="14"/>
      </w:rPr>
      <w:t xml:space="preserve">INFOLINIA/INFORMACJA </w:t>
    </w:r>
  </w:p>
  <w:p w14:paraId="530EEA45" w14:textId="77777777" w:rsidR="005500A3" w:rsidRPr="00D83A34" w:rsidRDefault="005500A3" w:rsidP="00F5356B">
    <w:pPr>
      <w:spacing w:after="0" w:line="240" w:lineRule="auto"/>
      <w:ind w:left="284"/>
      <w:rPr>
        <w:rFonts w:ascii="Times New Roman" w:hAnsi="Times New Roman"/>
        <w:color w:val="000000" w:themeColor="text1"/>
        <w:sz w:val="14"/>
        <w:szCs w:val="14"/>
      </w:rPr>
    </w:pPr>
    <w:r w:rsidRPr="00D83A34">
      <w:rPr>
        <w:rFonts w:ascii="Times New Roman" w:hAnsi="Times New Roman"/>
        <w:b/>
        <w:color w:val="2F5496" w:themeColor="accent5" w:themeShade="BF"/>
        <w:sz w:val="14"/>
        <w:szCs w:val="14"/>
      </w:rPr>
      <w:t>W SPRAWACH LEGALIZACJI POBYTU I PRACY OBYWATELI PAŃSTW TRZECICH</w:t>
    </w:r>
    <w:r w:rsidRPr="00D83A34">
      <w:rPr>
        <w:rFonts w:ascii="Times New Roman" w:hAnsi="Times New Roman"/>
        <w:color w:val="000000" w:themeColor="text1"/>
        <w:sz w:val="14"/>
        <w:szCs w:val="14"/>
      </w:rPr>
      <w:t>:</w:t>
    </w:r>
    <w:r w:rsidRPr="00D83A34">
      <w:rPr>
        <w:noProof/>
        <w:sz w:val="14"/>
        <w:szCs w:val="14"/>
      </w:rPr>
      <w:t xml:space="preserve"> </w:t>
    </w:r>
  </w:p>
  <w:p w14:paraId="7E3E44F6" w14:textId="18C98A31" w:rsidR="005500A3" w:rsidRPr="00B942AC" w:rsidRDefault="005500A3" w:rsidP="00B942AC">
    <w:pPr>
      <w:spacing w:after="0" w:line="240" w:lineRule="auto"/>
      <w:ind w:left="284"/>
      <w:rPr>
        <w:rFonts w:ascii="Times New Roman" w:hAnsi="Times New Roman" w:cs="Times New Roman"/>
        <w:b/>
        <w:bCs/>
        <w:color w:val="000000" w:themeColor="text1"/>
        <w:sz w:val="14"/>
        <w:szCs w:val="14"/>
        <w:lang w:eastAsia="pl-PL"/>
      </w:rPr>
    </w:pPr>
    <w:r w:rsidRPr="00D83A34">
      <w:rPr>
        <w:rFonts w:ascii="Times New Roman" w:hAnsi="Times New Roman"/>
        <w:color w:val="000000" w:themeColor="text1"/>
        <w:sz w:val="14"/>
        <w:szCs w:val="14"/>
      </w:rPr>
      <w:t xml:space="preserve">tel.: </w:t>
    </w:r>
    <w:r w:rsidR="00F92083">
      <w:rPr>
        <w:rFonts w:ascii="Times New Roman" w:hAnsi="Times New Roman" w:cs="Times New Roman"/>
        <w:b/>
        <w:bCs/>
        <w:color w:val="2F5496" w:themeColor="accent5" w:themeShade="BF"/>
        <w:sz w:val="16"/>
        <w:szCs w:val="16"/>
        <w:lang w:eastAsia="pl-PL"/>
      </w:rPr>
      <w:t>12 2102020</w:t>
    </w:r>
    <w:r w:rsidRPr="00D83A34">
      <w:rPr>
        <w:rFonts w:ascii="Times New Roman" w:hAnsi="Times New Roman"/>
        <w:color w:val="000000" w:themeColor="text1"/>
        <w:sz w:val="14"/>
        <w:szCs w:val="14"/>
      </w:rPr>
      <w:t xml:space="preserve">  e-mail: </w:t>
    </w:r>
    <w:hyperlink r:id="rId2" w:history="1">
      <w:r w:rsidRPr="00D83A34">
        <w:rPr>
          <w:rStyle w:val="Hipercze"/>
          <w:rFonts w:ascii="Times New Roman" w:hAnsi="Times New Roman"/>
          <w:b/>
          <w:bCs/>
          <w:color w:val="2F5496" w:themeColor="accent5" w:themeShade="BF"/>
          <w:sz w:val="14"/>
          <w:szCs w:val="14"/>
        </w:rPr>
        <w:t>info.opt@muw.pl</w:t>
      </w:r>
    </w:hyperlink>
    <w:r w:rsidRPr="00D83A34">
      <w:rPr>
        <w:rFonts w:ascii="Times New Roman" w:hAnsi="Times New Roman"/>
        <w:b/>
        <w:bCs/>
        <w:color w:val="000000" w:themeColor="text1"/>
        <w:sz w:val="14"/>
        <w:szCs w:val="14"/>
      </w:rPr>
      <w:t xml:space="preserve">, </w:t>
    </w:r>
    <w:r w:rsidRPr="00D83A34">
      <w:rPr>
        <w:rFonts w:ascii="Times New Roman" w:hAnsi="Times New Roman"/>
        <w:color w:val="000000" w:themeColor="text1"/>
        <w:sz w:val="14"/>
        <w:szCs w:val="14"/>
      </w:rPr>
      <w:t xml:space="preserve">więcej informacji: </w:t>
    </w:r>
    <w:hyperlink r:id="rId3" w:history="1">
      <w:r w:rsidR="00B942AC" w:rsidRPr="00D83A34">
        <w:rPr>
          <w:rStyle w:val="Hipercze"/>
          <w:rFonts w:ascii="Times New Roman" w:hAnsi="Times New Roman" w:cs="Times New Roman"/>
          <w:b/>
          <w:bCs/>
          <w:color w:val="2F5496" w:themeColor="accent5" w:themeShade="BF"/>
          <w:sz w:val="14"/>
          <w:szCs w:val="14"/>
          <w:u w:val="none"/>
          <w:lang w:eastAsia="pl-PL"/>
        </w:rPr>
        <w:t>www.</w:t>
      </w:r>
      <w:r w:rsidR="00B942AC">
        <w:rPr>
          <w:rStyle w:val="Hipercze"/>
          <w:rFonts w:ascii="Times New Roman" w:hAnsi="Times New Roman" w:cs="Times New Roman"/>
          <w:b/>
          <w:bCs/>
          <w:color w:val="2F5496" w:themeColor="accent5" w:themeShade="BF"/>
          <w:sz w:val="14"/>
          <w:szCs w:val="14"/>
          <w:u w:val="none"/>
          <w:lang w:eastAsia="pl-PL"/>
        </w:rPr>
        <w:t>infoopt</w:t>
      </w:r>
      <w:r w:rsidR="00B942AC" w:rsidRPr="00D83A34">
        <w:rPr>
          <w:rStyle w:val="Hipercze"/>
          <w:rFonts w:ascii="Times New Roman" w:hAnsi="Times New Roman" w:cs="Times New Roman"/>
          <w:b/>
          <w:bCs/>
          <w:color w:val="2F5496" w:themeColor="accent5" w:themeShade="BF"/>
          <w:sz w:val="14"/>
          <w:szCs w:val="14"/>
          <w:u w:val="none"/>
          <w:lang w:eastAsia="pl-PL"/>
        </w:rPr>
        <w:t>.pl</w:t>
      </w:r>
    </w:hyperlink>
    <w:r w:rsidR="00B942AC" w:rsidRPr="00D83A34">
      <w:rPr>
        <w:rFonts w:ascii="Times New Roman" w:hAnsi="Times New Roman" w:cs="Times New Roman"/>
        <w:b/>
        <w:bCs/>
        <w:color w:val="2F5496" w:themeColor="accent5" w:themeShade="BF"/>
        <w:sz w:val="14"/>
        <w:szCs w:val="14"/>
        <w:lang w:eastAsia="pl-PL"/>
      </w:rPr>
      <w:t xml:space="preserve"> </w:t>
    </w:r>
  </w:p>
  <w:p w14:paraId="35E880C9" w14:textId="77777777" w:rsidR="005500A3" w:rsidRDefault="005500A3" w:rsidP="00F5356B">
    <w:pPr>
      <w:spacing w:after="0" w:line="240" w:lineRule="auto"/>
      <w:ind w:left="284"/>
      <w:rPr>
        <w:rFonts w:ascii="Times New Roman" w:hAnsi="Times New Roman"/>
        <w:color w:val="000000" w:themeColor="text1"/>
        <w:sz w:val="14"/>
        <w:szCs w:val="14"/>
      </w:rPr>
    </w:pPr>
    <w:r w:rsidRPr="00D83A34">
      <w:rPr>
        <w:rFonts w:ascii="Times New Roman" w:hAnsi="Times New Roman"/>
        <w:color w:val="000000" w:themeColor="text1"/>
        <w:sz w:val="14"/>
        <w:szCs w:val="14"/>
      </w:rPr>
      <w:t xml:space="preserve">Kraków, ul. Przy Rondzie 6, adres do korespondencji: </w:t>
    </w:r>
    <w:r w:rsidRPr="00C42F02">
      <w:rPr>
        <w:rFonts w:ascii="Times New Roman" w:hAnsi="Times New Roman"/>
        <w:color w:val="000000" w:themeColor="text1"/>
        <w:sz w:val="14"/>
        <w:szCs w:val="14"/>
      </w:rPr>
      <w:t>31-547 Kraków, ul. Przy Rondzie 6</w:t>
    </w:r>
  </w:p>
  <w:p w14:paraId="33A17CC2" w14:textId="6AA3D382" w:rsidR="005500A3" w:rsidRPr="00D83A34" w:rsidRDefault="005500A3" w:rsidP="00F5356B">
    <w:pPr>
      <w:spacing w:after="0" w:line="240" w:lineRule="auto"/>
      <w:ind w:left="284"/>
      <w:rPr>
        <w:rFonts w:ascii="Times New Roman" w:hAnsi="Times New Roman"/>
        <w:bCs/>
        <w:color w:val="000000" w:themeColor="text1"/>
        <w:sz w:val="14"/>
        <w:szCs w:val="14"/>
      </w:rPr>
    </w:pPr>
    <w:r w:rsidRPr="00D83A34">
      <w:rPr>
        <w:rFonts w:ascii="Times New Roman" w:hAnsi="Times New Roman"/>
        <w:bCs/>
        <w:color w:val="000000" w:themeColor="text1"/>
        <w:sz w:val="14"/>
        <w:szCs w:val="14"/>
      </w:rPr>
      <w:t xml:space="preserve">Projekt Wojewody Małopolskiego nr </w:t>
    </w:r>
    <w:r>
      <w:rPr>
        <w:rFonts w:ascii="Times New Roman" w:hAnsi="Times New Roman"/>
        <w:bCs/>
        <w:color w:val="000000" w:themeColor="text1"/>
        <w:sz w:val="16"/>
        <w:szCs w:val="16"/>
      </w:rPr>
      <w:t>15/10-2019/OG-FAMI</w:t>
    </w:r>
  </w:p>
  <w:p w14:paraId="74485FEB" w14:textId="36700947" w:rsidR="005500A3" w:rsidRPr="00D83A34" w:rsidRDefault="005500A3" w:rsidP="00507AE9">
    <w:pPr>
      <w:spacing w:after="0" w:line="240" w:lineRule="auto"/>
      <w:ind w:left="284"/>
      <w:rPr>
        <w:rFonts w:ascii="Times New Roman" w:hAnsi="Times New Roman"/>
        <w:bCs/>
        <w:color w:val="000000" w:themeColor="text1"/>
        <w:sz w:val="14"/>
        <w:szCs w:val="14"/>
      </w:rPr>
    </w:pPr>
    <w:r w:rsidRPr="00D83A34">
      <w:rPr>
        <w:rFonts w:ascii="Times New Roman" w:hAnsi="Times New Roman"/>
        <w:bCs/>
        <w:color w:val="000000" w:themeColor="text1"/>
        <w:sz w:val="14"/>
        <w:szCs w:val="14"/>
      </w:rPr>
      <w:t>współfinansowany ze środków Unii Europejskiej</w:t>
    </w:r>
    <w:r w:rsidR="00507AE9">
      <w:rPr>
        <w:rFonts w:ascii="Times New Roman" w:hAnsi="Times New Roman"/>
        <w:bCs/>
        <w:color w:val="000000" w:themeColor="text1"/>
        <w:sz w:val="14"/>
        <w:szCs w:val="14"/>
      </w:rPr>
      <w:t xml:space="preserve"> </w:t>
    </w:r>
    <w:r w:rsidRPr="00D83A34">
      <w:rPr>
        <w:rFonts w:ascii="Times New Roman" w:hAnsi="Times New Roman"/>
        <w:bCs/>
        <w:color w:val="000000" w:themeColor="text1"/>
        <w:sz w:val="14"/>
        <w:szCs w:val="14"/>
      </w:rPr>
      <w:t>w ramach Programu Krajowego Funduszu Azylu, Migracji i Integracji</w:t>
    </w:r>
  </w:p>
  <w:bookmarkEnd w:id="3"/>
  <w:bookmarkEnd w:id="4"/>
  <w:bookmarkEnd w:id="5"/>
  <w:bookmarkEnd w:id="6"/>
  <w:bookmarkEnd w:id="7"/>
  <w:bookmarkEnd w:id="8"/>
  <w:bookmarkEnd w:id="9"/>
  <w:bookmarkEnd w:id="10"/>
  <w:p w14:paraId="1794C272" w14:textId="77777777" w:rsidR="00D25DD8" w:rsidRPr="00F5356B" w:rsidRDefault="00D25DD8" w:rsidP="00F5356B">
    <w:pPr>
      <w:spacing w:after="0" w:line="240" w:lineRule="auto"/>
      <w:ind w:left="284"/>
      <w:rPr>
        <w:rFonts w:ascii="Times New Roman" w:hAnsi="Times New Roman" w:cs="Times New Roman"/>
        <w:bCs/>
        <w:color w:val="000000" w:themeColor="text1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F49A" w14:textId="77777777" w:rsidR="00A660BE" w:rsidRDefault="00A660BE" w:rsidP="009914B7">
      <w:pPr>
        <w:spacing w:after="0" w:line="240" w:lineRule="auto"/>
      </w:pPr>
      <w:r>
        <w:separator/>
      </w:r>
    </w:p>
  </w:footnote>
  <w:footnote w:type="continuationSeparator" w:id="0">
    <w:p w14:paraId="0FEE3806" w14:textId="77777777" w:rsidR="00A660BE" w:rsidRDefault="00A660BE" w:rsidP="0099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6A93" w14:textId="77777777" w:rsidR="00F5356B" w:rsidRDefault="00B27429" w:rsidP="00B27429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5356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MATERIAŁ INFORMACYJNY NIE STANOWIĄCY ŹRÓDŁA PRAWA. </w:t>
    </w:r>
  </w:p>
  <w:p w14:paraId="124E80B1" w14:textId="77777777" w:rsidR="00B27429" w:rsidRDefault="00B27429" w:rsidP="00B27429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F5356B">
      <w:rPr>
        <w:rFonts w:ascii="Times New Roman" w:hAnsi="Times New Roman" w:cs="Times New Roman"/>
        <w:color w:val="808080" w:themeColor="background1" w:themeShade="80"/>
        <w:sz w:val="16"/>
        <w:szCs w:val="16"/>
      </w:rPr>
      <w:t>NALEŻY ZAPOZNAĆ SIĘ Z USTAWĄ O CUDZOZIEMCACH I PRZEPISAMI WYKONAWCZYMI</w:t>
    </w:r>
    <w:r w:rsidR="00D25DD8" w:rsidRPr="00F5356B">
      <w:rPr>
        <w:rFonts w:ascii="Times New Roman" w:hAnsi="Times New Roman" w:cs="Times New Roman"/>
        <w:color w:val="808080" w:themeColor="background1" w:themeShade="80"/>
        <w:sz w:val="16"/>
        <w:szCs w:val="16"/>
      </w:rPr>
      <w:t>.</w:t>
    </w:r>
  </w:p>
  <w:p w14:paraId="68ABC05E" w14:textId="77777777" w:rsidR="00F5356B" w:rsidRPr="00F5356B" w:rsidRDefault="00F5356B" w:rsidP="00B27429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</w:p>
  <w:p w14:paraId="1FFFCD96" w14:textId="77777777" w:rsidR="00B27429" w:rsidRPr="00F5356B" w:rsidRDefault="00B27429" w:rsidP="00B27429">
    <w:pPr>
      <w:pStyle w:val="Nagwek"/>
      <w:jc w:val="center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90CF52"/>
    <w:lvl w:ilvl="0" w:tplc="2ECA753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55F2D"/>
    <w:multiLevelType w:val="hybridMultilevel"/>
    <w:tmpl w:val="200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239C"/>
    <w:multiLevelType w:val="hybridMultilevel"/>
    <w:tmpl w:val="889682CA"/>
    <w:lvl w:ilvl="0" w:tplc="CA84A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77A8F"/>
    <w:multiLevelType w:val="hybridMultilevel"/>
    <w:tmpl w:val="64B4A404"/>
    <w:lvl w:ilvl="0" w:tplc="B18CF7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4F0201"/>
    <w:multiLevelType w:val="hybridMultilevel"/>
    <w:tmpl w:val="1BD411C8"/>
    <w:lvl w:ilvl="0" w:tplc="7CAC59D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5232759"/>
    <w:multiLevelType w:val="hybridMultilevel"/>
    <w:tmpl w:val="8092FDC6"/>
    <w:lvl w:ilvl="0" w:tplc="784A3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C19F8"/>
    <w:multiLevelType w:val="hybridMultilevel"/>
    <w:tmpl w:val="DFBAA0A2"/>
    <w:lvl w:ilvl="0" w:tplc="CA84A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3335B"/>
    <w:multiLevelType w:val="hybridMultilevel"/>
    <w:tmpl w:val="B0FA0F9C"/>
    <w:lvl w:ilvl="0" w:tplc="CA84A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97A72"/>
    <w:multiLevelType w:val="hybridMultilevel"/>
    <w:tmpl w:val="84E612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23950"/>
    <w:multiLevelType w:val="hybridMultilevel"/>
    <w:tmpl w:val="CF7E9290"/>
    <w:lvl w:ilvl="0" w:tplc="784A3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C796B"/>
    <w:multiLevelType w:val="hybridMultilevel"/>
    <w:tmpl w:val="8F3A154A"/>
    <w:lvl w:ilvl="0" w:tplc="7CAC59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B90E97"/>
    <w:multiLevelType w:val="hybridMultilevel"/>
    <w:tmpl w:val="63FE74DA"/>
    <w:lvl w:ilvl="0" w:tplc="7CAC59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B428F3"/>
    <w:multiLevelType w:val="hybridMultilevel"/>
    <w:tmpl w:val="1C76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B5B"/>
    <w:multiLevelType w:val="hybridMultilevel"/>
    <w:tmpl w:val="05086E90"/>
    <w:lvl w:ilvl="0" w:tplc="B18CF75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8081DFD"/>
    <w:multiLevelType w:val="hybridMultilevel"/>
    <w:tmpl w:val="71A2AFDA"/>
    <w:lvl w:ilvl="0" w:tplc="E0F01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B4AF0"/>
    <w:multiLevelType w:val="hybridMultilevel"/>
    <w:tmpl w:val="D530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32EC"/>
    <w:multiLevelType w:val="hybridMultilevel"/>
    <w:tmpl w:val="8D22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3C5A"/>
    <w:multiLevelType w:val="hybridMultilevel"/>
    <w:tmpl w:val="E38C26B8"/>
    <w:lvl w:ilvl="0" w:tplc="0E1208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0856AA"/>
    <w:multiLevelType w:val="hybridMultilevel"/>
    <w:tmpl w:val="F60A8DA4"/>
    <w:lvl w:ilvl="0" w:tplc="7CAC59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CF0451"/>
    <w:multiLevelType w:val="hybridMultilevel"/>
    <w:tmpl w:val="8D22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01C3"/>
    <w:multiLevelType w:val="hybridMultilevel"/>
    <w:tmpl w:val="63C8443A"/>
    <w:lvl w:ilvl="0" w:tplc="7CAC59D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FE11CD9"/>
    <w:multiLevelType w:val="hybridMultilevel"/>
    <w:tmpl w:val="D5A844BA"/>
    <w:lvl w:ilvl="0" w:tplc="A3A683D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9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10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3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E"/>
    <w:rsid w:val="00055C66"/>
    <w:rsid w:val="00073680"/>
    <w:rsid w:val="000C7EB4"/>
    <w:rsid w:val="0011688C"/>
    <w:rsid w:val="00130341"/>
    <w:rsid w:val="00147C07"/>
    <w:rsid w:val="0016087E"/>
    <w:rsid w:val="00172F65"/>
    <w:rsid w:val="001818C3"/>
    <w:rsid w:val="001D1FEE"/>
    <w:rsid w:val="0026346A"/>
    <w:rsid w:val="00267EBE"/>
    <w:rsid w:val="00287BC7"/>
    <w:rsid w:val="002C79CD"/>
    <w:rsid w:val="002D4FBA"/>
    <w:rsid w:val="003B4634"/>
    <w:rsid w:val="003B64BC"/>
    <w:rsid w:val="003C0B18"/>
    <w:rsid w:val="003C7A98"/>
    <w:rsid w:val="00425285"/>
    <w:rsid w:val="00431BA2"/>
    <w:rsid w:val="00445E9C"/>
    <w:rsid w:val="00464F96"/>
    <w:rsid w:val="0047093A"/>
    <w:rsid w:val="00494BA5"/>
    <w:rsid w:val="004F28E5"/>
    <w:rsid w:val="0050188E"/>
    <w:rsid w:val="00507AE9"/>
    <w:rsid w:val="00525710"/>
    <w:rsid w:val="005500A3"/>
    <w:rsid w:val="0058783B"/>
    <w:rsid w:val="005B1E90"/>
    <w:rsid w:val="005C046C"/>
    <w:rsid w:val="005E3D87"/>
    <w:rsid w:val="00612132"/>
    <w:rsid w:val="00666C41"/>
    <w:rsid w:val="00683FE2"/>
    <w:rsid w:val="006C55E1"/>
    <w:rsid w:val="00713699"/>
    <w:rsid w:val="007169A7"/>
    <w:rsid w:val="0074766B"/>
    <w:rsid w:val="0075697E"/>
    <w:rsid w:val="00790E7B"/>
    <w:rsid w:val="007A307D"/>
    <w:rsid w:val="007F65EF"/>
    <w:rsid w:val="00893BAB"/>
    <w:rsid w:val="008946E9"/>
    <w:rsid w:val="008D1562"/>
    <w:rsid w:val="008E2169"/>
    <w:rsid w:val="009012CB"/>
    <w:rsid w:val="0092334D"/>
    <w:rsid w:val="009914B7"/>
    <w:rsid w:val="009B7D93"/>
    <w:rsid w:val="009C3FD9"/>
    <w:rsid w:val="009D7660"/>
    <w:rsid w:val="009E1C60"/>
    <w:rsid w:val="009F53D2"/>
    <w:rsid w:val="00A20479"/>
    <w:rsid w:val="00A660BE"/>
    <w:rsid w:val="00A90789"/>
    <w:rsid w:val="00AB538D"/>
    <w:rsid w:val="00AE037C"/>
    <w:rsid w:val="00B27429"/>
    <w:rsid w:val="00B31CEE"/>
    <w:rsid w:val="00B456E4"/>
    <w:rsid w:val="00B53249"/>
    <w:rsid w:val="00B715F3"/>
    <w:rsid w:val="00B942AC"/>
    <w:rsid w:val="00BF3523"/>
    <w:rsid w:val="00BF3938"/>
    <w:rsid w:val="00C01B35"/>
    <w:rsid w:val="00C96B2F"/>
    <w:rsid w:val="00CD2126"/>
    <w:rsid w:val="00CE2F4D"/>
    <w:rsid w:val="00D25DD8"/>
    <w:rsid w:val="00DA4CC3"/>
    <w:rsid w:val="00DC755A"/>
    <w:rsid w:val="00DE6302"/>
    <w:rsid w:val="00E45767"/>
    <w:rsid w:val="00E50404"/>
    <w:rsid w:val="00E940CC"/>
    <w:rsid w:val="00F5356B"/>
    <w:rsid w:val="00F61197"/>
    <w:rsid w:val="00F860A9"/>
    <w:rsid w:val="00F92083"/>
    <w:rsid w:val="00F92D4B"/>
    <w:rsid w:val="00FD080D"/>
    <w:rsid w:val="00FE225E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0BE237"/>
  <w15:docId w15:val="{CF7525FD-4F05-4237-9127-AFBA001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10"/>
    <w:pPr>
      <w:ind w:left="720"/>
      <w:contextualSpacing/>
    </w:pPr>
  </w:style>
  <w:style w:type="paragraph" w:customStyle="1" w:styleId="c">
    <w:name w:val="c"/>
    <w:link w:val="cZnak"/>
    <w:rsid w:val="00666C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Znak">
    <w:name w:val="c Znak"/>
    <w:basedOn w:val="Domylnaczcionkaakapitu"/>
    <w:link w:val="c"/>
    <w:locked/>
    <w:rsid w:val="00666C41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39"/>
    <w:rsid w:val="00E9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4B7"/>
  </w:style>
  <w:style w:type="paragraph" w:styleId="Stopka">
    <w:name w:val="footer"/>
    <w:basedOn w:val="Normalny"/>
    <w:link w:val="StopkaZnak"/>
    <w:uiPriority w:val="99"/>
    <w:unhideWhenUsed/>
    <w:rsid w:val="0099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4B7"/>
  </w:style>
  <w:style w:type="character" w:styleId="Hipercze">
    <w:name w:val="Hyperlink"/>
    <w:basedOn w:val="Domylnaczcionkaakapitu"/>
    <w:uiPriority w:val="99"/>
    <w:unhideWhenUsed/>
    <w:rsid w:val="009914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46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A4CC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opt.pl/wp-content/uploads/2023/05/wniosek-o-wpisanie-zaproszenia-do-ewidencji-zaprosze%C5%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w.pl/" TargetMode="External"/><Relationship Id="rId2" Type="http://schemas.openxmlformats.org/officeDocument/2006/relationships/hyperlink" Target="mailto:info.opt@mu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MUW</dc:creator>
  <cp:lastModifiedBy>Irmina Czysnok</cp:lastModifiedBy>
  <cp:revision>5</cp:revision>
  <cp:lastPrinted>2023-08-17T11:12:00Z</cp:lastPrinted>
  <dcterms:created xsi:type="dcterms:W3CDTF">2023-08-17T11:08:00Z</dcterms:created>
  <dcterms:modified xsi:type="dcterms:W3CDTF">2023-08-17T11:41:00Z</dcterms:modified>
</cp:coreProperties>
</file>